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20AC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bookmarkStart w:id="0" w:name="_GoBack"/>
      <w:bookmarkEnd w:id="0"/>
      <w:r w:rsidRPr="00655FF3">
        <w:rPr>
          <w:rFonts w:ascii="Verdana" w:hAnsi="Verdana"/>
          <w:b/>
          <w:color w:val="000000"/>
          <w:spacing w:val="-2"/>
        </w:rPr>
        <w:t>DUE GLOBAL MEDA INFORTUNISTICA &amp; CONSULENZA Via Isonzo 9/a 9/b - 20821 MEDA (MB) TEL. 0362/333109 -338 4004378- 349 3234967 Fax 0362/347337</w:t>
      </w:r>
    </w:p>
    <w:p w14:paraId="4FB25DFF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•</w:t>
      </w:r>
      <w:r w:rsidRPr="00655FF3">
        <w:rPr>
          <w:rFonts w:ascii="Verdana" w:hAnsi="Verdana"/>
          <w:b/>
          <w:color w:val="000000"/>
          <w:spacing w:val="-2"/>
        </w:rPr>
        <w:tab/>
        <w:t>Impresa</w:t>
      </w:r>
    </w:p>
    <w:p w14:paraId="08CCCEB1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-</w:t>
      </w:r>
      <w:r w:rsidRPr="00655FF3">
        <w:rPr>
          <w:rFonts w:ascii="Verdana" w:hAnsi="Verdana"/>
          <w:b/>
          <w:color w:val="000000"/>
          <w:spacing w:val="-2"/>
        </w:rPr>
        <w:tab/>
        <w:t>Rivalsa del datore di lavoro</w:t>
      </w:r>
    </w:p>
    <w:p w14:paraId="3422019E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-</w:t>
      </w:r>
      <w:r w:rsidRPr="00655FF3">
        <w:rPr>
          <w:rFonts w:ascii="Verdana" w:hAnsi="Verdana"/>
          <w:b/>
          <w:color w:val="000000"/>
          <w:spacing w:val="-2"/>
        </w:rPr>
        <w:tab/>
        <w:t>Recupero crediti</w:t>
      </w:r>
    </w:p>
    <w:p w14:paraId="17A4CF69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-</w:t>
      </w:r>
      <w:r w:rsidRPr="00655FF3">
        <w:rPr>
          <w:rFonts w:ascii="Verdana" w:hAnsi="Verdana"/>
          <w:b/>
          <w:color w:val="000000"/>
          <w:spacing w:val="-2"/>
        </w:rPr>
        <w:tab/>
        <w:t>Convenzioni</w:t>
      </w:r>
    </w:p>
    <w:p w14:paraId="28B5ADC9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-</w:t>
      </w:r>
      <w:r w:rsidRPr="00655FF3">
        <w:rPr>
          <w:rFonts w:ascii="Verdana" w:hAnsi="Verdana"/>
          <w:b/>
          <w:color w:val="000000"/>
          <w:spacing w:val="-2"/>
        </w:rPr>
        <w:tab/>
        <w:t>Servizi alle aziende pubbliche e private</w:t>
      </w:r>
    </w:p>
    <w:p w14:paraId="5CD8CC2A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-</w:t>
      </w:r>
      <w:r w:rsidRPr="00655FF3">
        <w:rPr>
          <w:rFonts w:ascii="Verdana" w:hAnsi="Verdana"/>
          <w:b/>
          <w:color w:val="000000"/>
          <w:spacing w:val="-2"/>
        </w:rPr>
        <w:tab/>
        <w:t>Analisi di anomalie penalizzanti nei rapporti bancari e finanziari</w:t>
      </w:r>
    </w:p>
    <w:p w14:paraId="041D406D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-</w:t>
      </w:r>
      <w:r w:rsidRPr="00655FF3">
        <w:rPr>
          <w:rFonts w:ascii="Verdana" w:hAnsi="Verdana"/>
          <w:b/>
          <w:color w:val="000000"/>
          <w:spacing w:val="-2"/>
        </w:rPr>
        <w:tab/>
        <w:t>Sicurezza sul lavoro-medicina del lavoro -sorveglianza sanitaria</w:t>
      </w:r>
    </w:p>
    <w:p w14:paraId="713D4EEA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-</w:t>
      </w:r>
      <w:r w:rsidRPr="00655FF3">
        <w:rPr>
          <w:rFonts w:ascii="Verdana" w:hAnsi="Verdana"/>
          <w:b/>
          <w:color w:val="000000"/>
          <w:spacing w:val="-2"/>
        </w:rPr>
        <w:tab/>
        <w:t>Sistemi di qualità 9001- 18000, ecc.</w:t>
      </w:r>
    </w:p>
    <w:p w14:paraId="5809657C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•</w:t>
      </w:r>
      <w:r w:rsidRPr="00655FF3">
        <w:rPr>
          <w:rFonts w:ascii="Verdana" w:hAnsi="Verdana"/>
          <w:b/>
          <w:color w:val="000000"/>
          <w:spacing w:val="-2"/>
        </w:rPr>
        <w:tab/>
        <w:t>Condomini</w:t>
      </w:r>
    </w:p>
    <w:p w14:paraId="7B873743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-</w:t>
      </w:r>
      <w:r w:rsidRPr="00655FF3">
        <w:rPr>
          <w:rFonts w:ascii="Verdana" w:hAnsi="Verdana"/>
          <w:b/>
          <w:color w:val="000000"/>
          <w:spacing w:val="-2"/>
        </w:rPr>
        <w:tab/>
        <w:t>Servizi agli amministratori nelle controversie e nel recupero crediti e gestione sinistri assicurativi</w:t>
      </w:r>
    </w:p>
    <w:p w14:paraId="0D5FF0CA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•</w:t>
      </w:r>
      <w:r w:rsidRPr="00655FF3">
        <w:rPr>
          <w:rFonts w:ascii="Verdana" w:hAnsi="Verdana"/>
          <w:b/>
          <w:color w:val="000000"/>
          <w:spacing w:val="-2"/>
        </w:rPr>
        <w:tab/>
        <w:t>Sanità</w:t>
      </w:r>
    </w:p>
    <w:p w14:paraId="34A53B24" w14:textId="77777777" w:rsidR="00553C08" w:rsidRPr="00655FF3" w:rsidRDefault="00553C08" w:rsidP="00553C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-</w:t>
      </w:r>
      <w:r w:rsidRPr="00655FF3">
        <w:rPr>
          <w:rFonts w:ascii="Verdana" w:hAnsi="Verdana"/>
          <w:b/>
          <w:color w:val="000000"/>
          <w:spacing w:val="-2"/>
        </w:rPr>
        <w:tab/>
        <w:t>Consulenza ed assistenza pratiche invalidità civile legge 104 e legge 68</w:t>
      </w:r>
    </w:p>
    <w:p w14:paraId="41DAB20A" w14:textId="77777777" w:rsidR="00655FF3" w:rsidRPr="00655FF3" w:rsidRDefault="00655FF3" w:rsidP="00655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•</w:t>
      </w:r>
      <w:r w:rsidRPr="00655FF3">
        <w:rPr>
          <w:rFonts w:ascii="Verdana" w:hAnsi="Verdana"/>
          <w:b/>
          <w:color w:val="000000"/>
          <w:spacing w:val="-2"/>
        </w:rPr>
        <w:tab/>
        <w:t>Assicurazioni:</w:t>
      </w:r>
    </w:p>
    <w:p w14:paraId="7DECFAED" w14:textId="77777777" w:rsidR="00655FF3" w:rsidRPr="00655FF3" w:rsidRDefault="00655FF3" w:rsidP="00655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-</w:t>
      </w:r>
      <w:r w:rsidRPr="00655FF3">
        <w:rPr>
          <w:rFonts w:ascii="Verdana" w:hAnsi="Verdana"/>
          <w:b/>
          <w:color w:val="000000"/>
          <w:spacing w:val="-2"/>
        </w:rPr>
        <w:tab/>
        <w:t>Consulenza e prodotti assicurativi complete</w:t>
      </w:r>
    </w:p>
    <w:p w14:paraId="07635960" w14:textId="77777777" w:rsidR="00655FF3" w:rsidRPr="00655FF3" w:rsidRDefault="00655FF3" w:rsidP="00655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Per gli Iscritti FIRST CISL prima consulenza GRATUITA</w:t>
      </w:r>
    </w:p>
    <w:p w14:paraId="09687459" w14:textId="77777777" w:rsidR="00655FF3" w:rsidRPr="00655FF3" w:rsidRDefault="00655FF3" w:rsidP="00655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CONFERIMENTO MANDATO</w:t>
      </w:r>
    </w:p>
    <w:p w14:paraId="07441DDA" w14:textId="77777777" w:rsidR="00655FF3" w:rsidRPr="00655FF3" w:rsidRDefault="00655FF3" w:rsidP="00655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Per gli Iscritti FIRST CISL per "gravi danni" 5% sul percepito</w:t>
      </w:r>
      <w:r w:rsidRPr="00655FF3">
        <w:rPr>
          <w:rFonts w:ascii="Verdana" w:hAnsi="Verdana"/>
          <w:b/>
          <w:color w:val="000000"/>
          <w:spacing w:val="-2"/>
        </w:rPr>
        <w:br/>
        <w:t>Per gli Iscritti FIRST CISL per microlesioni come da decreto Bersani sino al 9% danno biologico 10% sul percepito con massimo esborso di€ 200,00+lva</w:t>
      </w:r>
    </w:p>
    <w:p w14:paraId="5B39EB6B" w14:textId="77777777" w:rsidR="00655FF3" w:rsidRPr="00655FF3" w:rsidRDefault="00655FF3" w:rsidP="00655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line="366" w:lineRule="exact"/>
        <w:ind w:left="72" w:right="144"/>
        <w:rPr>
          <w:rFonts w:ascii="Verdana" w:hAnsi="Verdana"/>
          <w:b/>
          <w:color w:val="000000"/>
          <w:spacing w:val="-2"/>
        </w:rPr>
      </w:pPr>
      <w:r w:rsidRPr="00655FF3">
        <w:rPr>
          <w:rFonts w:ascii="Verdana" w:hAnsi="Verdana"/>
          <w:b/>
          <w:color w:val="000000"/>
          <w:spacing w:val="-2"/>
        </w:rPr>
        <w:t>Elenco completo dei servizi e Tariffario completo depositato presso la struttura territoriale FIRSTCISL Monza Brianza Lecco 0341275576</w:t>
      </w:r>
    </w:p>
    <w:sectPr w:rsidR="00655FF3" w:rsidRPr="00655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08"/>
    <w:rsid w:val="00553C08"/>
    <w:rsid w:val="00655FF3"/>
    <w:rsid w:val="006D4149"/>
    <w:rsid w:val="00A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D73"/>
  <w15:chartTrackingRefBased/>
  <w15:docId w15:val="{064A8973-C71A-4CAF-BB14-D5486A0B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C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937</Characters>
  <Application>Microsoft Office Word</Application>
  <DocSecurity>0</DocSecurity>
  <Lines>31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Marco Longhi</cp:lastModifiedBy>
  <cp:revision>3</cp:revision>
  <dcterms:created xsi:type="dcterms:W3CDTF">2018-10-02T12:48:00Z</dcterms:created>
  <dcterms:modified xsi:type="dcterms:W3CDTF">2019-05-20T14:48:00Z</dcterms:modified>
</cp:coreProperties>
</file>