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8A" w:rsidRPr="005E5EA5" w:rsidRDefault="00000D8A" w:rsidP="00000D8A">
      <w:pPr>
        <w:pBdr>
          <w:top w:val="single" w:sz="4" w:space="1" w:color="auto"/>
          <w:bottom w:val="single" w:sz="4" w:space="1" w:color="auto"/>
        </w:pBdr>
        <w:spacing w:before="40" w:after="40"/>
        <w:jc w:val="center"/>
        <w:rPr>
          <w:rFonts w:ascii="Arial" w:hAnsi="Arial" w:cs="Arial"/>
          <w:b/>
          <w:sz w:val="20"/>
        </w:rPr>
      </w:pPr>
      <w:bookmarkStart w:id="0" w:name="_GoBack"/>
      <w:bookmarkEnd w:id="0"/>
      <w:r w:rsidRPr="005E5EA5">
        <w:rPr>
          <w:rFonts w:ascii="Arial" w:hAnsi="Arial" w:cs="Arial"/>
          <w:b/>
          <w:sz w:val="20"/>
        </w:rPr>
        <w:t>EMERGENZA COVID-19</w:t>
      </w:r>
    </w:p>
    <w:p w:rsidR="007A6170" w:rsidRPr="005E5EA5" w:rsidRDefault="007A6170" w:rsidP="00000D8A">
      <w:pPr>
        <w:pBdr>
          <w:top w:val="single" w:sz="4" w:space="1" w:color="auto"/>
          <w:bottom w:val="single" w:sz="4" w:space="1" w:color="auto"/>
        </w:pBdr>
        <w:spacing w:before="40" w:after="40"/>
        <w:jc w:val="center"/>
        <w:rPr>
          <w:rFonts w:ascii="Arial" w:hAnsi="Arial" w:cs="Arial"/>
          <w:b/>
          <w:sz w:val="20"/>
        </w:rPr>
      </w:pPr>
      <w:r w:rsidRPr="005E5EA5">
        <w:rPr>
          <w:rFonts w:ascii="Arial" w:hAnsi="Arial" w:cs="Arial"/>
          <w:b/>
          <w:sz w:val="20"/>
        </w:rPr>
        <w:t xml:space="preserve">VERBALE </w:t>
      </w:r>
      <w:r w:rsidR="00000D8A" w:rsidRPr="005E5EA5">
        <w:rPr>
          <w:rFonts w:ascii="Arial" w:hAnsi="Arial" w:cs="Arial"/>
          <w:b/>
          <w:sz w:val="20"/>
        </w:rPr>
        <w:t>CONGIUNTO TRA AZIENDA E ORGANIZZAZIONI SINDACALI IN TEMA DI PIANIFICAZIONE FERIE</w:t>
      </w:r>
    </w:p>
    <w:p w:rsidR="00F27ACD" w:rsidRDefault="00F27ACD" w:rsidP="00F27ACD">
      <w:pPr>
        <w:spacing w:before="40" w:after="40"/>
        <w:jc w:val="center"/>
        <w:rPr>
          <w:rFonts w:ascii="Arial" w:hAnsi="Arial" w:cs="Arial"/>
          <w:sz w:val="20"/>
        </w:rPr>
      </w:pPr>
    </w:p>
    <w:p w:rsidR="00BE75E3" w:rsidRDefault="00BE75E3" w:rsidP="00BE75E3">
      <w:pPr>
        <w:pStyle w:val="Titolo1"/>
        <w:rPr>
          <w:rFonts w:ascii="Arial" w:hAnsi="Arial" w:cs="Arial"/>
          <w:sz w:val="20"/>
        </w:rPr>
      </w:pPr>
      <w:r w:rsidRPr="004E634F">
        <w:rPr>
          <w:rFonts w:ascii="Arial" w:hAnsi="Arial" w:cs="Arial"/>
          <w:sz w:val="20"/>
        </w:rPr>
        <w:t>Il giorno</w:t>
      </w:r>
      <w:r w:rsidR="00C80F98">
        <w:rPr>
          <w:rFonts w:ascii="Arial" w:hAnsi="Arial" w:cs="Arial"/>
          <w:sz w:val="20"/>
        </w:rPr>
        <w:t>… 2020</w:t>
      </w:r>
      <w:r w:rsidRPr="004E634F">
        <w:rPr>
          <w:rFonts w:ascii="Arial" w:hAnsi="Arial" w:cs="Arial"/>
          <w:sz w:val="20"/>
        </w:rPr>
        <w:t>in Reggio Emilia</w:t>
      </w:r>
    </w:p>
    <w:p w:rsidR="00FF1638" w:rsidRPr="00FF1638" w:rsidRDefault="00FF1638" w:rsidP="00FF1638">
      <w:pPr>
        <w:rPr>
          <w:lang w:eastAsia="zh-CN"/>
        </w:rPr>
      </w:pPr>
    </w:p>
    <w:p w:rsidR="00BE75E3" w:rsidRPr="004E634F" w:rsidRDefault="00BE75E3" w:rsidP="00BE75E3">
      <w:pPr>
        <w:spacing w:after="0" w:line="240" w:lineRule="auto"/>
        <w:ind w:left="708" w:firstLine="708"/>
        <w:rPr>
          <w:rFonts w:ascii="Arial" w:hAnsi="Arial" w:cs="Arial"/>
          <w:sz w:val="20"/>
          <w:szCs w:val="20"/>
        </w:rPr>
      </w:pPr>
      <w:r w:rsidRPr="004E634F">
        <w:rPr>
          <w:rFonts w:ascii="Arial" w:hAnsi="Arial" w:cs="Arial"/>
          <w:sz w:val="20"/>
          <w:szCs w:val="20"/>
        </w:rPr>
        <w:tab/>
      </w:r>
      <w:r w:rsidRPr="004E634F">
        <w:rPr>
          <w:rFonts w:ascii="Arial" w:hAnsi="Arial" w:cs="Arial"/>
          <w:sz w:val="20"/>
          <w:szCs w:val="20"/>
        </w:rPr>
        <w:tab/>
      </w:r>
      <w:r w:rsidRPr="004E634F">
        <w:rPr>
          <w:rFonts w:ascii="Arial" w:hAnsi="Arial" w:cs="Arial"/>
          <w:sz w:val="20"/>
          <w:szCs w:val="20"/>
        </w:rPr>
        <w:tab/>
      </w:r>
      <w:r w:rsidRPr="004E634F">
        <w:rPr>
          <w:rFonts w:ascii="Arial" w:hAnsi="Arial" w:cs="Arial"/>
          <w:sz w:val="20"/>
          <w:szCs w:val="20"/>
        </w:rPr>
        <w:tab/>
        <w:t>tra</w:t>
      </w:r>
    </w:p>
    <w:p w:rsidR="00BE75E3" w:rsidRPr="004E634F" w:rsidRDefault="00565D36" w:rsidP="00BE75E3">
      <w:pPr>
        <w:numPr>
          <w:ilvl w:val="0"/>
          <w:numId w:val="6"/>
        </w:numPr>
        <w:suppressAutoHyphens/>
        <w:spacing w:after="0" w:line="240" w:lineRule="auto"/>
        <w:jc w:val="both"/>
        <w:rPr>
          <w:rFonts w:ascii="Arial" w:hAnsi="Arial" w:cs="Arial"/>
          <w:sz w:val="20"/>
          <w:szCs w:val="20"/>
        </w:rPr>
      </w:pPr>
      <w:r>
        <w:rPr>
          <w:rFonts w:ascii="Arial" w:hAnsi="Arial" w:cs="Arial"/>
          <w:sz w:val="20"/>
          <w:szCs w:val="20"/>
        </w:rPr>
        <w:t xml:space="preserve">la </w:t>
      </w:r>
      <w:r w:rsidR="0088298A">
        <w:rPr>
          <w:rFonts w:ascii="Arial" w:hAnsi="Arial" w:cs="Arial"/>
          <w:sz w:val="20"/>
          <w:szCs w:val="20"/>
        </w:rPr>
        <w:t>C</w:t>
      </w:r>
      <w:r>
        <w:rPr>
          <w:rFonts w:ascii="Arial" w:hAnsi="Arial" w:cs="Arial"/>
          <w:sz w:val="20"/>
          <w:szCs w:val="20"/>
        </w:rPr>
        <w:t xml:space="preserve">apogruppo </w:t>
      </w:r>
      <w:r w:rsidR="00BE75E3" w:rsidRPr="004E634F">
        <w:rPr>
          <w:rFonts w:ascii="Arial" w:hAnsi="Arial" w:cs="Arial"/>
          <w:sz w:val="20"/>
          <w:szCs w:val="20"/>
        </w:rPr>
        <w:t xml:space="preserve">Credito Emiliano, </w:t>
      </w:r>
      <w:r w:rsidR="00AD5EC5">
        <w:rPr>
          <w:rFonts w:ascii="Arial" w:hAnsi="Arial" w:cs="Arial"/>
          <w:sz w:val="20"/>
          <w:szCs w:val="20"/>
        </w:rPr>
        <w:t xml:space="preserve">anche in rappresentanza delle altre società del Gruppo Credem, nella persona dei </w:t>
      </w:r>
      <w:r w:rsidR="00BE75E3" w:rsidRPr="004E634F">
        <w:rPr>
          <w:rFonts w:ascii="Arial" w:hAnsi="Arial" w:cs="Arial"/>
          <w:sz w:val="20"/>
          <w:szCs w:val="20"/>
        </w:rPr>
        <w:t xml:space="preserve"> Sigg. Paolo Giberti, </w:t>
      </w:r>
      <w:r w:rsidR="00C95186">
        <w:rPr>
          <w:rFonts w:ascii="Arial" w:hAnsi="Arial" w:cs="Arial"/>
          <w:sz w:val="20"/>
          <w:szCs w:val="20"/>
        </w:rPr>
        <w:t xml:space="preserve">Paolo Dallari, Alberto Cavallari, </w:t>
      </w:r>
      <w:r w:rsidR="00C80F98">
        <w:rPr>
          <w:rFonts w:ascii="Arial" w:hAnsi="Arial" w:cs="Arial"/>
          <w:sz w:val="20"/>
          <w:szCs w:val="20"/>
        </w:rPr>
        <w:t xml:space="preserve">Claudia Ferraguti, </w:t>
      </w:r>
      <w:r w:rsidR="00BE75E3" w:rsidRPr="004E634F">
        <w:rPr>
          <w:rFonts w:ascii="Arial" w:hAnsi="Arial" w:cs="Arial"/>
          <w:sz w:val="20"/>
          <w:szCs w:val="20"/>
        </w:rPr>
        <w:t>Enrico Ferraresi, Massimo Moschetti, Stefano Paglia,Paolo Pastorelli;</w:t>
      </w:r>
    </w:p>
    <w:p w:rsidR="00BE75E3" w:rsidRPr="004E634F" w:rsidRDefault="00BE75E3" w:rsidP="00BE75E3">
      <w:pPr>
        <w:spacing w:after="0" w:line="240" w:lineRule="auto"/>
        <w:ind w:firstLine="708"/>
        <w:rPr>
          <w:rFonts w:ascii="Arial" w:hAnsi="Arial" w:cs="Arial"/>
          <w:sz w:val="20"/>
          <w:szCs w:val="20"/>
        </w:rPr>
      </w:pPr>
      <w:r w:rsidRPr="004E634F">
        <w:rPr>
          <w:rFonts w:ascii="Arial" w:hAnsi="Arial" w:cs="Arial"/>
          <w:sz w:val="20"/>
          <w:szCs w:val="20"/>
        </w:rPr>
        <w:tab/>
      </w:r>
      <w:r w:rsidRPr="004E634F">
        <w:rPr>
          <w:rFonts w:ascii="Arial" w:hAnsi="Arial" w:cs="Arial"/>
          <w:sz w:val="20"/>
          <w:szCs w:val="20"/>
        </w:rPr>
        <w:tab/>
      </w:r>
      <w:r w:rsidRPr="004E634F">
        <w:rPr>
          <w:rFonts w:ascii="Arial" w:hAnsi="Arial" w:cs="Arial"/>
          <w:sz w:val="20"/>
          <w:szCs w:val="20"/>
        </w:rPr>
        <w:tab/>
      </w:r>
      <w:r w:rsidRPr="004E634F">
        <w:rPr>
          <w:rFonts w:ascii="Arial" w:hAnsi="Arial" w:cs="Arial"/>
          <w:sz w:val="20"/>
          <w:szCs w:val="20"/>
        </w:rPr>
        <w:tab/>
      </w:r>
      <w:r w:rsidRPr="004E634F">
        <w:rPr>
          <w:rFonts w:ascii="Arial" w:hAnsi="Arial" w:cs="Arial"/>
          <w:sz w:val="20"/>
          <w:szCs w:val="20"/>
        </w:rPr>
        <w:tab/>
        <w:t>e</w:t>
      </w:r>
    </w:p>
    <w:p w:rsidR="00BE75E3" w:rsidRDefault="00BE75E3" w:rsidP="00BE75E3">
      <w:pPr>
        <w:numPr>
          <w:ilvl w:val="0"/>
          <w:numId w:val="5"/>
        </w:numPr>
        <w:tabs>
          <w:tab w:val="left" w:pos="426"/>
        </w:tabs>
        <w:suppressAutoHyphens/>
        <w:spacing w:after="0" w:line="240" w:lineRule="auto"/>
        <w:ind w:left="426" w:hanging="426"/>
        <w:jc w:val="both"/>
        <w:rPr>
          <w:rFonts w:ascii="Arial" w:hAnsi="Arial" w:cs="Arial"/>
          <w:sz w:val="20"/>
          <w:szCs w:val="20"/>
        </w:rPr>
      </w:pPr>
      <w:r w:rsidRPr="004E634F">
        <w:rPr>
          <w:rFonts w:ascii="Arial" w:hAnsi="Arial" w:cs="Arial"/>
          <w:sz w:val="20"/>
          <w:szCs w:val="20"/>
        </w:rPr>
        <w:t>la Delegazione delle Organizzazioni Sindacali  partecipata da:</w:t>
      </w:r>
    </w:p>
    <w:p w:rsidR="00BE75E3" w:rsidRPr="00C72DD4" w:rsidRDefault="00BE75E3" w:rsidP="00BE75E3">
      <w:pPr>
        <w:pStyle w:val="Corpotesto"/>
        <w:ind w:left="426"/>
        <w:jc w:val="left"/>
        <w:rPr>
          <w:rFonts w:ascii="Arial" w:hAnsi="Arial" w:cs="Arial"/>
          <w:sz w:val="20"/>
        </w:rPr>
      </w:pPr>
      <w:r w:rsidRPr="00C72DD4">
        <w:rPr>
          <w:rFonts w:ascii="Arial" w:hAnsi="Arial" w:cs="Arial"/>
          <w:sz w:val="20"/>
        </w:rPr>
        <w:t>FIRST</w:t>
      </w:r>
      <w:r w:rsidR="00F12E5E">
        <w:rPr>
          <w:rFonts w:ascii="Arial" w:hAnsi="Arial" w:cs="Arial"/>
          <w:sz w:val="20"/>
        </w:rPr>
        <w:t>/</w:t>
      </w:r>
      <w:r w:rsidRPr="00C72DD4">
        <w:rPr>
          <w:rFonts w:ascii="Arial" w:hAnsi="Arial" w:cs="Arial"/>
          <w:sz w:val="20"/>
        </w:rPr>
        <w:t>CISL, rappresentata dai Signori</w:t>
      </w:r>
      <w:r w:rsidR="00931C6B">
        <w:rPr>
          <w:rFonts w:ascii="Arial" w:hAnsi="Arial" w:cs="Arial"/>
          <w:sz w:val="20"/>
        </w:rPr>
        <w:t xml:space="preserve"> Marco Sandoni, Simona Grandi</w:t>
      </w:r>
      <w:r w:rsidR="007E1BB5" w:rsidRPr="00C72DD4">
        <w:rPr>
          <w:rFonts w:ascii="Arial" w:hAnsi="Arial" w:cs="Arial"/>
          <w:sz w:val="20"/>
        </w:rPr>
        <w:t xml:space="preserve">, </w:t>
      </w:r>
      <w:r w:rsidR="00B27407">
        <w:rPr>
          <w:rFonts w:ascii="Arial" w:hAnsi="Arial" w:cs="Arial"/>
          <w:sz w:val="20"/>
        </w:rPr>
        <w:t xml:space="preserve">Ambrogio </w:t>
      </w:r>
      <w:proofErr w:type="spellStart"/>
      <w:r w:rsidR="00B27407">
        <w:rPr>
          <w:rFonts w:ascii="Arial" w:hAnsi="Arial" w:cs="Arial"/>
          <w:sz w:val="20"/>
        </w:rPr>
        <w:t>Tattolo</w:t>
      </w:r>
      <w:proofErr w:type="spellEnd"/>
      <w:r w:rsidR="009A1526" w:rsidRPr="00C72DD4">
        <w:rPr>
          <w:rFonts w:ascii="Arial" w:hAnsi="Arial" w:cs="Arial"/>
          <w:sz w:val="20"/>
        </w:rPr>
        <w:t>, Claudio Masi</w:t>
      </w:r>
      <w:r w:rsidR="003C46A7">
        <w:rPr>
          <w:rFonts w:ascii="Arial" w:hAnsi="Arial" w:cs="Arial"/>
          <w:sz w:val="20"/>
        </w:rPr>
        <w:t xml:space="preserve"> ……….</w:t>
      </w:r>
      <w:r w:rsidRPr="00C72DD4">
        <w:rPr>
          <w:rFonts w:ascii="Arial" w:hAnsi="Arial" w:cs="Arial"/>
          <w:sz w:val="20"/>
        </w:rPr>
        <w:t>;</w:t>
      </w:r>
    </w:p>
    <w:p w:rsidR="00BE75E3" w:rsidRPr="00C72DD4" w:rsidRDefault="00BE75E3" w:rsidP="00BE75E3">
      <w:pPr>
        <w:pStyle w:val="Corpotesto"/>
        <w:ind w:left="426"/>
        <w:jc w:val="left"/>
        <w:rPr>
          <w:rFonts w:ascii="Arial" w:hAnsi="Arial" w:cs="Arial"/>
          <w:sz w:val="20"/>
        </w:rPr>
      </w:pPr>
      <w:r w:rsidRPr="00C72DD4">
        <w:rPr>
          <w:rFonts w:ascii="Arial" w:hAnsi="Arial" w:cs="Arial"/>
          <w:sz w:val="20"/>
        </w:rPr>
        <w:t xml:space="preserve">FISAC/CGIL, rappresentata dai Signori </w:t>
      </w:r>
      <w:r w:rsidR="007E1BB5" w:rsidRPr="00C72DD4">
        <w:rPr>
          <w:rFonts w:ascii="Arial" w:hAnsi="Arial" w:cs="Arial"/>
          <w:sz w:val="20"/>
        </w:rPr>
        <w:t xml:space="preserve">Antonio Papa, </w:t>
      </w:r>
      <w:r w:rsidRPr="00C72DD4">
        <w:rPr>
          <w:rFonts w:ascii="Arial" w:hAnsi="Arial" w:cs="Arial"/>
          <w:sz w:val="20"/>
        </w:rPr>
        <w:t>Alfredo Scognamiglio</w:t>
      </w:r>
      <w:r w:rsidR="007E1BB5" w:rsidRPr="00C72DD4">
        <w:rPr>
          <w:rFonts w:ascii="Arial" w:hAnsi="Arial" w:cs="Arial"/>
          <w:sz w:val="20"/>
        </w:rPr>
        <w:t>, Pierluigi Bello</w:t>
      </w:r>
      <w:r w:rsidR="00931C6B">
        <w:rPr>
          <w:rFonts w:ascii="Arial" w:hAnsi="Arial" w:cs="Arial"/>
          <w:sz w:val="20"/>
        </w:rPr>
        <w:t>,</w:t>
      </w:r>
      <w:r w:rsidR="00D46C4B">
        <w:rPr>
          <w:rFonts w:ascii="Arial" w:hAnsi="Arial" w:cs="Arial"/>
          <w:sz w:val="20"/>
        </w:rPr>
        <w:t>Alloro Massimo</w:t>
      </w:r>
      <w:r w:rsidR="003C46A7">
        <w:rPr>
          <w:rFonts w:ascii="Arial" w:hAnsi="Arial" w:cs="Arial"/>
          <w:sz w:val="20"/>
        </w:rPr>
        <w:t xml:space="preserve"> …..</w:t>
      </w:r>
      <w:r w:rsidRPr="00C72DD4">
        <w:rPr>
          <w:rFonts w:ascii="Arial" w:hAnsi="Arial" w:cs="Arial"/>
          <w:sz w:val="20"/>
        </w:rPr>
        <w:t>;</w:t>
      </w:r>
    </w:p>
    <w:p w:rsidR="00BE75E3" w:rsidRPr="00C72DD4" w:rsidRDefault="00BE75E3" w:rsidP="00BE75E3">
      <w:pPr>
        <w:pStyle w:val="Corpotesto"/>
        <w:ind w:left="426"/>
        <w:jc w:val="left"/>
        <w:rPr>
          <w:rFonts w:ascii="Arial" w:hAnsi="Arial" w:cs="Arial"/>
          <w:sz w:val="20"/>
        </w:rPr>
      </w:pPr>
      <w:r w:rsidRPr="00C72DD4">
        <w:rPr>
          <w:rFonts w:ascii="Arial" w:hAnsi="Arial" w:cs="Arial"/>
          <w:sz w:val="20"/>
        </w:rPr>
        <w:t>UIL.CA./UIL, rappresentata dal Signor Luigi Tezzoni;</w:t>
      </w:r>
    </w:p>
    <w:p w:rsidR="00BE75E3" w:rsidRPr="004E634F" w:rsidRDefault="00BE75E3" w:rsidP="00BE75E3">
      <w:pPr>
        <w:pStyle w:val="Corpotesto"/>
        <w:ind w:left="426"/>
        <w:jc w:val="left"/>
        <w:rPr>
          <w:rFonts w:ascii="Arial" w:hAnsi="Arial" w:cs="Arial"/>
          <w:sz w:val="20"/>
        </w:rPr>
      </w:pPr>
      <w:r w:rsidRPr="00C72DD4">
        <w:rPr>
          <w:rFonts w:ascii="Arial" w:hAnsi="Arial" w:cs="Arial"/>
          <w:sz w:val="20"/>
        </w:rPr>
        <w:t>UNISIN, rappresentata dal Signor Paolo Tocco</w:t>
      </w:r>
      <w:r w:rsidR="00931C6B">
        <w:rPr>
          <w:rFonts w:ascii="Arial" w:hAnsi="Arial" w:cs="Arial"/>
          <w:sz w:val="20"/>
        </w:rPr>
        <w:t>;</w:t>
      </w:r>
    </w:p>
    <w:p w:rsidR="006469A0" w:rsidRPr="004E634F" w:rsidRDefault="006469A0" w:rsidP="00BE75E3">
      <w:pPr>
        <w:pStyle w:val="Corpotesto"/>
        <w:ind w:left="426"/>
        <w:jc w:val="left"/>
        <w:rPr>
          <w:rFonts w:ascii="Arial" w:hAnsi="Arial" w:cs="Arial"/>
          <w:sz w:val="20"/>
        </w:rPr>
      </w:pPr>
    </w:p>
    <w:p w:rsidR="00F7217A" w:rsidRPr="004E634F" w:rsidRDefault="00F7217A" w:rsidP="00BE75E3">
      <w:pPr>
        <w:spacing w:after="0" w:line="240" w:lineRule="auto"/>
        <w:jc w:val="center"/>
        <w:rPr>
          <w:rFonts w:ascii="Arial" w:hAnsi="Arial" w:cs="Arial"/>
          <w:sz w:val="20"/>
          <w:szCs w:val="20"/>
        </w:rPr>
      </w:pPr>
      <w:r w:rsidRPr="004E634F">
        <w:rPr>
          <w:rFonts w:ascii="Arial" w:hAnsi="Arial" w:cs="Arial"/>
          <w:sz w:val="20"/>
          <w:szCs w:val="20"/>
        </w:rPr>
        <w:t>premesso che</w:t>
      </w:r>
    </w:p>
    <w:p w:rsidR="006469A0" w:rsidRPr="004E634F" w:rsidRDefault="006469A0" w:rsidP="00BE75E3">
      <w:pPr>
        <w:spacing w:after="0" w:line="240" w:lineRule="auto"/>
        <w:jc w:val="center"/>
        <w:rPr>
          <w:rFonts w:ascii="Arial" w:hAnsi="Arial" w:cs="Arial"/>
          <w:sz w:val="20"/>
          <w:szCs w:val="20"/>
        </w:rPr>
      </w:pPr>
    </w:p>
    <w:p w:rsidR="004D238B" w:rsidRPr="00611231" w:rsidRDefault="004D238B" w:rsidP="003E1B56">
      <w:pPr>
        <w:pStyle w:val="Titolo"/>
        <w:numPr>
          <w:ilvl w:val="0"/>
          <w:numId w:val="7"/>
        </w:numPr>
        <w:tabs>
          <w:tab w:val="clear" w:pos="720"/>
          <w:tab w:val="num" w:pos="426"/>
        </w:tabs>
        <w:ind w:left="426" w:hanging="426"/>
        <w:jc w:val="both"/>
        <w:rPr>
          <w:rFonts w:ascii="Arial" w:hAnsi="Arial" w:cs="Arial"/>
          <w:b w:val="0"/>
          <w:sz w:val="20"/>
          <w:szCs w:val="20"/>
        </w:rPr>
      </w:pPr>
      <w:r w:rsidRPr="00611231">
        <w:rPr>
          <w:rFonts w:ascii="Arial" w:hAnsi="Arial" w:cs="Arial"/>
          <w:b w:val="0"/>
          <w:sz w:val="20"/>
          <w:szCs w:val="20"/>
        </w:rPr>
        <w:t>in sede di contratto collettivo nazionale</w:t>
      </w:r>
      <w:r w:rsidR="007C3775" w:rsidRPr="00611231">
        <w:rPr>
          <w:rFonts w:ascii="Arial" w:hAnsi="Arial" w:cs="Arial"/>
          <w:b w:val="0"/>
          <w:sz w:val="20"/>
          <w:szCs w:val="20"/>
        </w:rPr>
        <w:t>,</w:t>
      </w:r>
      <w:r w:rsidRPr="00611231">
        <w:rPr>
          <w:rFonts w:ascii="Arial" w:hAnsi="Arial" w:cs="Arial"/>
          <w:b w:val="0"/>
          <w:sz w:val="20"/>
          <w:szCs w:val="20"/>
        </w:rPr>
        <w:t xml:space="preserve"> ABI e OO.SS.</w:t>
      </w:r>
      <w:r w:rsidR="0047710B" w:rsidRPr="00611231">
        <w:rPr>
          <w:rFonts w:ascii="Arial" w:hAnsi="Arial" w:cs="Arial"/>
          <w:b w:val="0"/>
          <w:sz w:val="20"/>
          <w:szCs w:val="20"/>
        </w:rPr>
        <w:t xml:space="preserve">,in calce al capitolo riguardante “Riposo settimanale, festività e ferie”, </w:t>
      </w:r>
      <w:r w:rsidRPr="00611231">
        <w:rPr>
          <w:rFonts w:ascii="Arial" w:hAnsi="Arial" w:cs="Arial"/>
          <w:b w:val="0"/>
          <w:sz w:val="20"/>
          <w:szCs w:val="20"/>
        </w:rPr>
        <w:t>hanno sottolineato la necessità di assicurare, in coerenza con le esigenze operative ed organizzative dell’impresa, la completa fruizione nell’anno di competenza delle dotazioni relative a riduzioni di orario, banca delle ore, permessi ex festività</w:t>
      </w:r>
      <w:r w:rsidR="003C46A7" w:rsidRPr="00611231">
        <w:rPr>
          <w:rFonts w:ascii="Arial" w:hAnsi="Arial" w:cs="Arial"/>
          <w:b w:val="0"/>
          <w:sz w:val="20"/>
          <w:szCs w:val="20"/>
        </w:rPr>
        <w:t>, festività civili coincidenti con la domenica</w:t>
      </w:r>
      <w:r w:rsidRPr="00611231">
        <w:rPr>
          <w:rFonts w:ascii="Arial" w:hAnsi="Arial" w:cs="Arial"/>
          <w:b w:val="0"/>
          <w:sz w:val="20"/>
          <w:szCs w:val="20"/>
        </w:rPr>
        <w:t>e ferie;</w:t>
      </w:r>
      <w:r w:rsidR="007E1BB5" w:rsidRPr="00611231">
        <w:rPr>
          <w:rFonts w:ascii="Arial" w:hAnsi="Arial" w:cs="Arial"/>
          <w:b w:val="0"/>
          <w:sz w:val="20"/>
          <w:szCs w:val="20"/>
        </w:rPr>
        <w:t xml:space="preserve"> a tal fine l’azienda adotta le misure organizzative utili ad agevolare la fruizione da parte dei dipendenti delle relative dotazioni</w:t>
      </w:r>
      <w:r w:rsidR="0095122B" w:rsidRPr="00611231">
        <w:rPr>
          <w:rFonts w:ascii="Arial" w:hAnsi="Arial" w:cs="Arial"/>
          <w:b w:val="0"/>
          <w:sz w:val="20"/>
          <w:szCs w:val="20"/>
        </w:rPr>
        <w:t>.</w:t>
      </w:r>
    </w:p>
    <w:p w:rsidR="00285AED" w:rsidRPr="00611231" w:rsidRDefault="006B2739" w:rsidP="00BB1461">
      <w:pPr>
        <w:pStyle w:val="Titolo"/>
        <w:numPr>
          <w:ilvl w:val="0"/>
          <w:numId w:val="7"/>
        </w:numPr>
        <w:tabs>
          <w:tab w:val="clear" w:pos="720"/>
          <w:tab w:val="num" w:pos="426"/>
        </w:tabs>
        <w:ind w:left="426" w:hanging="426"/>
        <w:jc w:val="both"/>
        <w:rPr>
          <w:rFonts w:ascii="Arial" w:hAnsi="Arial" w:cs="Arial"/>
          <w:b w:val="0"/>
          <w:sz w:val="20"/>
          <w:szCs w:val="20"/>
        </w:rPr>
      </w:pPr>
      <w:r w:rsidRPr="00611231">
        <w:rPr>
          <w:rFonts w:ascii="Arial" w:hAnsi="Arial" w:cs="Arial"/>
          <w:b w:val="0"/>
          <w:sz w:val="20"/>
          <w:szCs w:val="20"/>
        </w:rPr>
        <w:t xml:space="preserve">la </w:t>
      </w:r>
      <w:r w:rsidR="00931C6B" w:rsidRPr="00611231">
        <w:rPr>
          <w:rFonts w:ascii="Arial" w:hAnsi="Arial" w:cs="Arial"/>
          <w:b w:val="0"/>
          <w:sz w:val="20"/>
          <w:szCs w:val="20"/>
        </w:rPr>
        <w:t xml:space="preserve">situazione eccezionale </w:t>
      </w:r>
      <w:r w:rsidRPr="00611231">
        <w:rPr>
          <w:rFonts w:ascii="Arial" w:hAnsi="Arial" w:cs="Arial"/>
          <w:b w:val="0"/>
          <w:sz w:val="20"/>
          <w:szCs w:val="20"/>
        </w:rPr>
        <w:t>creatasi a seguito dei provvedimenti di “</w:t>
      </w:r>
      <w:proofErr w:type="spellStart"/>
      <w:r w:rsidRPr="00611231">
        <w:rPr>
          <w:rFonts w:ascii="Arial" w:hAnsi="Arial" w:cs="Arial"/>
          <w:b w:val="0"/>
          <w:sz w:val="20"/>
          <w:szCs w:val="20"/>
        </w:rPr>
        <w:t>lockdown</w:t>
      </w:r>
      <w:proofErr w:type="spellEnd"/>
      <w:r w:rsidRPr="00611231">
        <w:rPr>
          <w:rFonts w:ascii="Arial" w:hAnsi="Arial" w:cs="Arial"/>
          <w:b w:val="0"/>
          <w:sz w:val="20"/>
          <w:szCs w:val="20"/>
        </w:rPr>
        <w:t xml:space="preserve">” </w:t>
      </w:r>
      <w:r w:rsidR="00134BAC" w:rsidRPr="00611231">
        <w:rPr>
          <w:rFonts w:ascii="Arial" w:hAnsi="Arial" w:cs="Arial"/>
          <w:b w:val="0"/>
          <w:sz w:val="20"/>
          <w:szCs w:val="20"/>
        </w:rPr>
        <w:t xml:space="preserve">via via </w:t>
      </w:r>
      <w:r w:rsidRPr="00611231">
        <w:rPr>
          <w:rFonts w:ascii="Arial" w:hAnsi="Arial" w:cs="Arial"/>
          <w:b w:val="0"/>
          <w:sz w:val="20"/>
          <w:szCs w:val="20"/>
        </w:rPr>
        <w:t>emessi da Governo e Regioni in conseguenza dell’emergenza “Covid-19” ha ostacolato la fruizione delle ferie</w:t>
      </w:r>
      <w:r w:rsidR="0088298A" w:rsidRPr="00611231">
        <w:rPr>
          <w:rFonts w:ascii="Arial" w:hAnsi="Arial" w:cs="Arial"/>
          <w:b w:val="0"/>
          <w:sz w:val="20"/>
          <w:szCs w:val="20"/>
        </w:rPr>
        <w:t>,</w:t>
      </w:r>
      <w:r w:rsidRPr="00611231">
        <w:rPr>
          <w:rFonts w:ascii="Arial" w:hAnsi="Arial" w:cs="Arial"/>
          <w:b w:val="0"/>
          <w:sz w:val="20"/>
          <w:szCs w:val="20"/>
        </w:rPr>
        <w:t xml:space="preserve"> della festività s</w:t>
      </w:r>
      <w:r w:rsidR="00134BAC" w:rsidRPr="00611231">
        <w:rPr>
          <w:rFonts w:ascii="Arial" w:hAnsi="Arial" w:cs="Arial"/>
          <w:b w:val="0"/>
          <w:sz w:val="20"/>
          <w:szCs w:val="20"/>
        </w:rPr>
        <w:t>oppresse</w:t>
      </w:r>
      <w:r w:rsidR="0047710B" w:rsidRPr="00611231">
        <w:rPr>
          <w:rFonts w:ascii="Arial" w:hAnsi="Arial" w:cs="Arial"/>
          <w:b w:val="0"/>
          <w:sz w:val="20"/>
          <w:szCs w:val="20"/>
        </w:rPr>
        <w:t xml:space="preserve">del permesso contrattuale </w:t>
      </w:r>
      <w:r w:rsidR="0088298A" w:rsidRPr="00611231">
        <w:rPr>
          <w:rFonts w:ascii="Arial" w:hAnsi="Arial" w:cs="Arial"/>
          <w:b w:val="0"/>
          <w:sz w:val="20"/>
          <w:szCs w:val="20"/>
        </w:rPr>
        <w:t>e della Banca ore,</w:t>
      </w:r>
      <w:r w:rsidR="00134BAC" w:rsidRPr="00611231">
        <w:rPr>
          <w:rFonts w:ascii="Arial" w:hAnsi="Arial" w:cs="Arial"/>
          <w:b w:val="0"/>
          <w:sz w:val="20"/>
          <w:szCs w:val="20"/>
        </w:rPr>
        <w:t xml:space="preserve"> come inserite dai lavoratori nei piani ferie </w:t>
      </w:r>
      <w:r w:rsidR="00EA6EA8" w:rsidRPr="00611231">
        <w:rPr>
          <w:rFonts w:ascii="Arial" w:hAnsi="Arial" w:cs="Arial"/>
          <w:b w:val="0"/>
          <w:sz w:val="20"/>
          <w:szCs w:val="20"/>
        </w:rPr>
        <w:t>della procedura DM-TIME</w:t>
      </w:r>
      <w:r w:rsidR="00E86154">
        <w:rPr>
          <w:rFonts w:ascii="Arial" w:hAnsi="Arial" w:cs="Arial"/>
          <w:b w:val="0"/>
          <w:sz w:val="20"/>
          <w:szCs w:val="20"/>
        </w:rPr>
        <w:t xml:space="preserve">. </w:t>
      </w:r>
      <w:r w:rsidR="00E86154" w:rsidRPr="00776CB1">
        <w:rPr>
          <w:rFonts w:ascii="Arial" w:hAnsi="Arial" w:cs="Arial"/>
          <w:b w:val="0"/>
          <w:sz w:val="20"/>
          <w:szCs w:val="20"/>
        </w:rPr>
        <w:t>Pertanto</w:t>
      </w:r>
      <w:r w:rsidR="00DD6740">
        <w:rPr>
          <w:rFonts w:ascii="Arial" w:hAnsi="Arial" w:cs="Arial"/>
          <w:b w:val="0"/>
          <w:sz w:val="20"/>
          <w:szCs w:val="20"/>
        </w:rPr>
        <w:t xml:space="preserve">, </w:t>
      </w:r>
      <w:r w:rsidR="0047710B" w:rsidRPr="00611231">
        <w:rPr>
          <w:rFonts w:ascii="Arial" w:hAnsi="Arial" w:cs="Arial"/>
          <w:b w:val="0"/>
          <w:sz w:val="20"/>
          <w:szCs w:val="20"/>
        </w:rPr>
        <w:t xml:space="preserve">le OO.SS. hanno richiesto all’azienda di riaprire i </w:t>
      </w:r>
      <w:r w:rsidR="00EA6EA8" w:rsidRPr="00611231">
        <w:rPr>
          <w:rFonts w:ascii="Arial" w:hAnsi="Arial" w:cs="Arial"/>
          <w:b w:val="0"/>
          <w:sz w:val="20"/>
          <w:szCs w:val="20"/>
        </w:rPr>
        <w:t>termini per la pianifi</w:t>
      </w:r>
      <w:r w:rsidR="0095122B" w:rsidRPr="00611231">
        <w:rPr>
          <w:rFonts w:ascii="Arial" w:hAnsi="Arial" w:cs="Arial"/>
          <w:b w:val="0"/>
          <w:sz w:val="20"/>
          <w:szCs w:val="20"/>
        </w:rPr>
        <w:t>cazione annuale delle spettanze</w:t>
      </w:r>
      <w:r w:rsidR="00DD1AC4" w:rsidRPr="00611231">
        <w:rPr>
          <w:rFonts w:ascii="Arial" w:hAnsi="Arial" w:cs="Arial"/>
          <w:b w:val="0"/>
          <w:sz w:val="20"/>
          <w:szCs w:val="20"/>
        </w:rPr>
        <w:t>;</w:t>
      </w:r>
    </w:p>
    <w:p w:rsidR="00C7690C" w:rsidRPr="00611231" w:rsidRDefault="00285AED" w:rsidP="00BB1461">
      <w:pPr>
        <w:pStyle w:val="Titolo"/>
        <w:numPr>
          <w:ilvl w:val="0"/>
          <w:numId w:val="7"/>
        </w:numPr>
        <w:tabs>
          <w:tab w:val="clear" w:pos="720"/>
          <w:tab w:val="num" w:pos="426"/>
        </w:tabs>
        <w:ind w:left="426" w:hanging="426"/>
        <w:jc w:val="both"/>
        <w:rPr>
          <w:rFonts w:ascii="Arial" w:hAnsi="Arial" w:cs="Arial"/>
          <w:b w:val="0"/>
          <w:sz w:val="20"/>
          <w:szCs w:val="20"/>
        </w:rPr>
      </w:pPr>
      <w:r w:rsidRPr="00611231">
        <w:rPr>
          <w:rFonts w:ascii="Arial" w:hAnsi="Arial" w:cs="Arial"/>
          <w:b w:val="0"/>
          <w:sz w:val="20"/>
          <w:szCs w:val="20"/>
        </w:rPr>
        <w:t>l</w:t>
      </w:r>
      <w:r w:rsidR="00DD1AC4" w:rsidRPr="00611231">
        <w:rPr>
          <w:rFonts w:ascii="Arial" w:hAnsi="Arial" w:cs="Arial"/>
          <w:b w:val="0"/>
          <w:sz w:val="20"/>
          <w:szCs w:val="20"/>
        </w:rPr>
        <w:t xml:space="preserve">e OOSS hanno manifestato </w:t>
      </w:r>
      <w:r w:rsidR="0047710B" w:rsidRPr="00611231">
        <w:rPr>
          <w:rFonts w:ascii="Arial" w:hAnsi="Arial" w:cs="Arial"/>
          <w:b w:val="0"/>
          <w:sz w:val="20"/>
          <w:szCs w:val="20"/>
        </w:rPr>
        <w:t xml:space="preserve">inoltre </w:t>
      </w:r>
      <w:r w:rsidR="00DD1AC4" w:rsidRPr="00611231">
        <w:rPr>
          <w:rFonts w:ascii="Arial" w:hAnsi="Arial" w:cs="Arial"/>
          <w:b w:val="0"/>
          <w:sz w:val="20"/>
          <w:szCs w:val="20"/>
        </w:rPr>
        <w:t xml:space="preserve">l’esigenza </w:t>
      </w:r>
      <w:r w:rsidR="002D62EA" w:rsidRPr="00611231">
        <w:rPr>
          <w:rFonts w:ascii="Arial" w:hAnsi="Arial" w:cs="Arial"/>
          <w:b w:val="0"/>
          <w:sz w:val="20"/>
          <w:szCs w:val="20"/>
        </w:rPr>
        <w:t xml:space="preserve">dei lavoratori </w:t>
      </w:r>
      <w:r w:rsidR="00DD1AC4" w:rsidRPr="00611231">
        <w:rPr>
          <w:rFonts w:ascii="Arial" w:hAnsi="Arial" w:cs="Arial"/>
          <w:b w:val="0"/>
          <w:sz w:val="20"/>
          <w:szCs w:val="20"/>
        </w:rPr>
        <w:t>di avere maggiore flessibilità nella predisposizione dei piani assenza</w:t>
      </w:r>
      <w:r w:rsidR="0047710B" w:rsidRPr="00611231">
        <w:rPr>
          <w:rFonts w:ascii="Arial" w:hAnsi="Arial" w:cs="Arial"/>
          <w:b w:val="0"/>
          <w:sz w:val="20"/>
          <w:szCs w:val="20"/>
        </w:rPr>
        <w:t>,anch</w:t>
      </w:r>
      <w:r w:rsidR="002D62EA" w:rsidRPr="00611231">
        <w:rPr>
          <w:rFonts w:ascii="Arial" w:hAnsi="Arial" w:cs="Arial"/>
          <w:b w:val="0"/>
          <w:sz w:val="20"/>
          <w:szCs w:val="20"/>
        </w:rPr>
        <w:t xml:space="preserve">e al fine di </w:t>
      </w:r>
      <w:r w:rsidR="0047710B" w:rsidRPr="00611231">
        <w:rPr>
          <w:rFonts w:ascii="Arial" w:hAnsi="Arial" w:cs="Arial"/>
          <w:b w:val="0"/>
          <w:sz w:val="20"/>
          <w:szCs w:val="20"/>
        </w:rPr>
        <w:t xml:space="preserve">beneficiare di </w:t>
      </w:r>
      <w:r w:rsidR="002D62EA" w:rsidRPr="00611231">
        <w:rPr>
          <w:rFonts w:ascii="Arial" w:hAnsi="Arial" w:cs="Arial"/>
          <w:b w:val="0"/>
          <w:sz w:val="20"/>
          <w:szCs w:val="20"/>
        </w:rPr>
        <w:t xml:space="preserve">un </w:t>
      </w:r>
      <w:r w:rsidR="0047710B" w:rsidRPr="00611231">
        <w:rPr>
          <w:rFonts w:ascii="Arial" w:hAnsi="Arial" w:cs="Arial"/>
          <w:b w:val="0"/>
          <w:sz w:val="20"/>
          <w:szCs w:val="20"/>
        </w:rPr>
        <w:t>effettivo recupero psico-fisico</w:t>
      </w:r>
      <w:r w:rsidR="002D62EA" w:rsidRPr="00611231">
        <w:rPr>
          <w:rFonts w:ascii="Arial" w:hAnsi="Arial" w:cs="Arial"/>
          <w:b w:val="0"/>
          <w:sz w:val="20"/>
          <w:szCs w:val="20"/>
        </w:rPr>
        <w:t>, valutando il differimento parziale della fruizione delle ferie/banca ore all’anno successivo;</w:t>
      </w:r>
    </w:p>
    <w:p w:rsidR="006B19C7" w:rsidRPr="00611231" w:rsidRDefault="002D62EA" w:rsidP="003E1B56">
      <w:pPr>
        <w:pStyle w:val="Titolo"/>
        <w:numPr>
          <w:ilvl w:val="0"/>
          <w:numId w:val="7"/>
        </w:numPr>
        <w:tabs>
          <w:tab w:val="clear" w:pos="720"/>
          <w:tab w:val="num" w:pos="426"/>
        </w:tabs>
        <w:ind w:left="426" w:hanging="426"/>
        <w:jc w:val="both"/>
        <w:rPr>
          <w:rFonts w:ascii="Arial" w:hAnsi="Arial" w:cs="Arial"/>
          <w:b w:val="0"/>
          <w:sz w:val="20"/>
          <w:szCs w:val="20"/>
        </w:rPr>
      </w:pPr>
      <w:r w:rsidRPr="00611231">
        <w:rPr>
          <w:rFonts w:ascii="Arial" w:hAnsi="Arial" w:cs="Arial"/>
          <w:b w:val="0"/>
          <w:sz w:val="20"/>
          <w:szCs w:val="20"/>
        </w:rPr>
        <w:t>la capogruppo Credito Emiliano</w:t>
      </w:r>
      <w:r w:rsidR="009536D6">
        <w:rPr>
          <w:rFonts w:ascii="Arial" w:hAnsi="Arial" w:cs="Arial"/>
          <w:b w:val="0"/>
          <w:sz w:val="20"/>
          <w:szCs w:val="20"/>
        </w:rPr>
        <w:t xml:space="preserve">, </w:t>
      </w:r>
      <w:r w:rsidR="00076784" w:rsidRPr="00611231">
        <w:rPr>
          <w:rFonts w:ascii="Arial" w:hAnsi="Arial" w:cs="Arial"/>
          <w:b w:val="0"/>
          <w:sz w:val="20"/>
          <w:szCs w:val="20"/>
        </w:rPr>
        <w:t xml:space="preserve">pur </w:t>
      </w:r>
      <w:r w:rsidR="00BB1461" w:rsidRPr="00611231">
        <w:rPr>
          <w:rFonts w:ascii="Arial" w:hAnsi="Arial" w:cs="Arial"/>
          <w:b w:val="0"/>
          <w:sz w:val="20"/>
          <w:szCs w:val="20"/>
        </w:rPr>
        <w:t xml:space="preserve">in </w:t>
      </w:r>
      <w:r w:rsidR="00463AE4" w:rsidRPr="00611231">
        <w:rPr>
          <w:rFonts w:ascii="Arial" w:hAnsi="Arial" w:cs="Arial"/>
          <w:b w:val="0"/>
          <w:sz w:val="20"/>
          <w:szCs w:val="20"/>
        </w:rPr>
        <w:t>presenza</w:t>
      </w:r>
      <w:r w:rsidR="00BB1461" w:rsidRPr="00611231">
        <w:rPr>
          <w:rFonts w:ascii="Arial" w:hAnsi="Arial" w:cs="Arial"/>
          <w:b w:val="0"/>
          <w:sz w:val="20"/>
          <w:szCs w:val="20"/>
        </w:rPr>
        <w:t xml:space="preserve"> d</w:t>
      </w:r>
      <w:r w:rsidR="00EB6688" w:rsidRPr="00611231">
        <w:rPr>
          <w:rFonts w:ascii="Arial" w:hAnsi="Arial" w:cs="Arial"/>
          <w:b w:val="0"/>
          <w:sz w:val="20"/>
          <w:szCs w:val="20"/>
        </w:rPr>
        <w:t xml:space="preserve">i una </w:t>
      </w:r>
      <w:r w:rsidR="00BB1461" w:rsidRPr="00611231">
        <w:rPr>
          <w:rFonts w:ascii="Arial" w:hAnsi="Arial" w:cs="Arial"/>
          <w:b w:val="0"/>
          <w:sz w:val="20"/>
          <w:szCs w:val="20"/>
        </w:rPr>
        <w:t>situazione eccezionale</w:t>
      </w:r>
      <w:r w:rsidR="009536D6">
        <w:rPr>
          <w:rFonts w:ascii="Arial" w:hAnsi="Arial" w:cs="Arial"/>
          <w:b w:val="0"/>
          <w:sz w:val="20"/>
          <w:szCs w:val="20"/>
        </w:rPr>
        <w:t xml:space="preserve">, </w:t>
      </w:r>
      <w:r w:rsidR="00E01692" w:rsidRPr="00611231">
        <w:rPr>
          <w:rFonts w:ascii="Arial" w:hAnsi="Arial" w:cs="Arial"/>
          <w:b w:val="0"/>
          <w:sz w:val="20"/>
          <w:szCs w:val="20"/>
        </w:rPr>
        <w:t xml:space="preserve">non ha </w:t>
      </w:r>
      <w:r w:rsidR="00EB6688" w:rsidRPr="00611231">
        <w:rPr>
          <w:rFonts w:ascii="Arial" w:hAnsi="Arial" w:cs="Arial"/>
          <w:b w:val="0"/>
          <w:sz w:val="20"/>
          <w:szCs w:val="20"/>
        </w:rPr>
        <w:t xml:space="preserve">ritenuto di </w:t>
      </w:r>
      <w:r w:rsidR="00E01692" w:rsidRPr="00611231">
        <w:rPr>
          <w:rFonts w:ascii="Arial" w:hAnsi="Arial" w:cs="Arial"/>
          <w:b w:val="0"/>
          <w:sz w:val="20"/>
          <w:szCs w:val="20"/>
        </w:rPr>
        <w:t>adotta</w:t>
      </w:r>
      <w:r w:rsidR="00EB6688" w:rsidRPr="00611231">
        <w:rPr>
          <w:rFonts w:ascii="Arial" w:hAnsi="Arial" w:cs="Arial"/>
          <w:b w:val="0"/>
          <w:sz w:val="20"/>
          <w:szCs w:val="20"/>
        </w:rPr>
        <w:t>re</w:t>
      </w:r>
      <w:r w:rsidR="00E01692" w:rsidRPr="00611231">
        <w:rPr>
          <w:rFonts w:ascii="Arial" w:hAnsi="Arial" w:cs="Arial"/>
          <w:b w:val="0"/>
          <w:sz w:val="20"/>
          <w:szCs w:val="20"/>
        </w:rPr>
        <w:t xml:space="preserve"> iniziative unilaterali</w:t>
      </w:r>
      <w:r w:rsidR="00BB1461" w:rsidRPr="00611231">
        <w:rPr>
          <w:rFonts w:ascii="Arial" w:hAnsi="Arial" w:cs="Arial"/>
          <w:b w:val="0"/>
          <w:sz w:val="20"/>
          <w:szCs w:val="20"/>
        </w:rPr>
        <w:t xml:space="preserve"> in merito all’utilizzo delle spettanze, valutando altre misure di flessibilità organizzativa;tuttavia </w:t>
      </w:r>
      <w:r w:rsidRPr="00611231">
        <w:rPr>
          <w:rFonts w:ascii="Arial" w:hAnsi="Arial" w:cs="Arial"/>
          <w:b w:val="0"/>
          <w:sz w:val="20"/>
          <w:szCs w:val="20"/>
        </w:rPr>
        <w:t xml:space="preserve">sottolinea come la situazione di emergenza economica, che si è affiancata a quella sanitaria, renda necessaria una </w:t>
      </w:r>
      <w:r w:rsidR="0095122B" w:rsidRPr="00611231">
        <w:rPr>
          <w:rFonts w:ascii="Arial" w:hAnsi="Arial" w:cs="Arial"/>
          <w:b w:val="0"/>
          <w:sz w:val="20"/>
          <w:szCs w:val="20"/>
        </w:rPr>
        <w:t>puntuale</w:t>
      </w:r>
      <w:r w:rsidR="00252082" w:rsidRPr="00611231">
        <w:rPr>
          <w:rFonts w:ascii="Arial" w:hAnsi="Arial" w:cs="Arial"/>
          <w:b w:val="0"/>
          <w:sz w:val="20"/>
          <w:szCs w:val="20"/>
        </w:rPr>
        <w:t xml:space="preserve">e costante attenzione </w:t>
      </w:r>
      <w:r w:rsidR="0095122B" w:rsidRPr="00611231">
        <w:rPr>
          <w:rFonts w:ascii="Arial" w:hAnsi="Arial" w:cs="Arial"/>
          <w:b w:val="0"/>
          <w:sz w:val="20"/>
          <w:szCs w:val="20"/>
        </w:rPr>
        <w:t>e gestione dei costi di competenza dell’anno</w:t>
      </w:r>
      <w:r w:rsidR="00033F99" w:rsidRPr="00611231">
        <w:rPr>
          <w:rFonts w:ascii="Arial" w:hAnsi="Arial" w:cs="Arial"/>
          <w:b w:val="0"/>
          <w:sz w:val="20"/>
          <w:szCs w:val="20"/>
        </w:rPr>
        <w:t>;</w:t>
      </w:r>
    </w:p>
    <w:p w:rsidR="006469A0" w:rsidRPr="00611231" w:rsidRDefault="006469A0" w:rsidP="00724C88">
      <w:pPr>
        <w:pStyle w:val="Titolo"/>
        <w:ind w:left="426"/>
        <w:jc w:val="both"/>
        <w:rPr>
          <w:rFonts w:ascii="Arial" w:hAnsi="Arial" w:cs="Arial"/>
          <w:b w:val="0"/>
          <w:sz w:val="20"/>
          <w:szCs w:val="20"/>
        </w:rPr>
      </w:pPr>
    </w:p>
    <w:p w:rsidR="006469A0" w:rsidRPr="00611231" w:rsidRDefault="00C7690C" w:rsidP="003E1B56">
      <w:pPr>
        <w:spacing w:after="0" w:line="240" w:lineRule="auto"/>
        <w:jc w:val="center"/>
        <w:rPr>
          <w:rFonts w:ascii="Arial" w:hAnsi="Arial" w:cs="Arial"/>
          <w:sz w:val="20"/>
          <w:szCs w:val="20"/>
        </w:rPr>
      </w:pPr>
      <w:r w:rsidRPr="00611231">
        <w:rPr>
          <w:rFonts w:ascii="Arial" w:hAnsi="Arial" w:cs="Arial"/>
          <w:sz w:val="20"/>
          <w:szCs w:val="20"/>
        </w:rPr>
        <w:t>tutto ciò premesso</w:t>
      </w:r>
      <w:r w:rsidR="00C57CCF" w:rsidRPr="00611231">
        <w:rPr>
          <w:rFonts w:ascii="Arial" w:hAnsi="Arial" w:cs="Arial"/>
          <w:sz w:val="20"/>
          <w:szCs w:val="20"/>
        </w:rPr>
        <w:t xml:space="preserve"> si conviene quanto segue</w:t>
      </w:r>
    </w:p>
    <w:p w:rsidR="003573D3" w:rsidRPr="00611231" w:rsidRDefault="003573D3" w:rsidP="003E1B56">
      <w:pPr>
        <w:spacing w:after="0" w:line="240" w:lineRule="auto"/>
        <w:jc w:val="center"/>
        <w:rPr>
          <w:rFonts w:ascii="Arial" w:hAnsi="Arial" w:cs="Arial"/>
          <w:sz w:val="20"/>
          <w:szCs w:val="20"/>
        </w:rPr>
      </w:pPr>
    </w:p>
    <w:p w:rsidR="00F27ACD" w:rsidRPr="00611231" w:rsidRDefault="00F27ACD" w:rsidP="00F27ACD">
      <w:pPr>
        <w:pStyle w:val="Titolo"/>
        <w:numPr>
          <w:ilvl w:val="0"/>
          <w:numId w:val="15"/>
        </w:numPr>
        <w:ind w:left="426" w:hanging="426"/>
        <w:jc w:val="both"/>
        <w:rPr>
          <w:rFonts w:ascii="Arial" w:hAnsi="Arial" w:cs="Arial"/>
          <w:b w:val="0"/>
          <w:sz w:val="20"/>
          <w:szCs w:val="20"/>
        </w:rPr>
      </w:pPr>
      <w:r w:rsidRPr="00611231">
        <w:rPr>
          <w:rFonts w:ascii="Arial" w:hAnsi="Arial" w:cs="Arial"/>
          <w:b w:val="0"/>
          <w:sz w:val="20"/>
          <w:szCs w:val="20"/>
        </w:rPr>
        <w:t xml:space="preserve">l’Azienda invierà al personale una nuova comunicazione relativa alla </w:t>
      </w:r>
      <w:r w:rsidR="009F58B4" w:rsidRPr="00611231">
        <w:rPr>
          <w:rFonts w:ascii="Arial" w:hAnsi="Arial" w:cs="Arial"/>
          <w:b w:val="0"/>
          <w:sz w:val="20"/>
          <w:szCs w:val="20"/>
        </w:rPr>
        <w:t>“</w:t>
      </w:r>
      <w:r w:rsidRPr="00611231">
        <w:rPr>
          <w:rFonts w:ascii="Arial" w:hAnsi="Arial" w:cs="Arial"/>
          <w:b w:val="0"/>
          <w:sz w:val="20"/>
          <w:szCs w:val="20"/>
        </w:rPr>
        <w:t>Pianificazione</w:t>
      </w:r>
      <w:r w:rsidR="009F58B4" w:rsidRPr="00611231">
        <w:rPr>
          <w:rFonts w:ascii="Arial" w:hAnsi="Arial" w:cs="Arial"/>
          <w:b w:val="0"/>
          <w:sz w:val="20"/>
          <w:szCs w:val="20"/>
        </w:rPr>
        <w:t xml:space="preserve"> ferie anno 2020” dal seguente contenuto</w:t>
      </w:r>
      <w:r w:rsidRPr="00611231">
        <w:rPr>
          <w:rFonts w:ascii="Arial" w:hAnsi="Arial" w:cs="Arial"/>
          <w:b w:val="0"/>
          <w:sz w:val="20"/>
          <w:szCs w:val="20"/>
        </w:rPr>
        <w:t>:</w:t>
      </w:r>
    </w:p>
    <w:p w:rsidR="008401FC" w:rsidRPr="00611231" w:rsidRDefault="00C14FD2" w:rsidP="00C14FD2">
      <w:pPr>
        <w:pStyle w:val="Titolo"/>
        <w:ind w:left="426"/>
        <w:jc w:val="both"/>
        <w:rPr>
          <w:rFonts w:ascii="Arial" w:hAnsi="Arial" w:cs="Arial"/>
          <w:b w:val="0"/>
          <w:sz w:val="20"/>
          <w:szCs w:val="20"/>
        </w:rPr>
      </w:pPr>
      <w:r w:rsidRPr="00611231">
        <w:rPr>
          <w:rFonts w:ascii="Arial" w:hAnsi="Arial" w:cs="Arial"/>
          <w:b w:val="0"/>
          <w:sz w:val="20"/>
          <w:szCs w:val="20"/>
        </w:rPr>
        <w:t xml:space="preserve">“La situazione eccezionale determinatasi a seguito dell’emergenza “Covid-19” ha sin qui ostacolato la regolare fruizione dei piani ferie già programmati. Pertanto, </w:t>
      </w:r>
      <w:r w:rsidR="00DA3E22" w:rsidRPr="00611231">
        <w:rPr>
          <w:rFonts w:ascii="Arial" w:hAnsi="Arial" w:cs="Arial"/>
          <w:b w:val="0"/>
          <w:sz w:val="20"/>
          <w:szCs w:val="20"/>
        </w:rPr>
        <w:t>in via eccezionale</w:t>
      </w:r>
      <w:r w:rsidRPr="00611231">
        <w:rPr>
          <w:rFonts w:ascii="Arial" w:hAnsi="Arial" w:cs="Arial"/>
          <w:b w:val="0"/>
          <w:sz w:val="20"/>
          <w:szCs w:val="20"/>
        </w:rPr>
        <w:t>,le persone pianific</w:t>
      </w:r>
      <w:r w:rsidR="00DD6740">
        <w:rPr>
          <w:rFonts w:ascii="Arial" w:hAnsi="Arial" w:cs="Arial"/>
          <w:b w:val="0"/>
          <w:sz w:val="20"/>
          <w:szCs w:val="20"/>
        </w:rPr>
        <w:t xml:space="preserve">heranno </w:t>
      </w:r>
      <w:r w:rsidRPr="00611231">
        <w:rPr>
          <w:rFonts w:ascii="Arial" w:hAnsi="Arial" w:cs="Arial"/>
          <w:b w:val="0"/>
          <w:sz w:val="20"/>
          <w:szCs w:val="20"/>
        </w:rPr>
        <w:t xml:space="preserve"> le assenze</w:t>
      </w:r>
      <w:r w:rsidR="00DD6740">
        <w:rPr>
          <w:rFonts w:ascii="Arial" w:hAnsi="Arial" w:cs="Arial"/>
          <w:b w:val="0"/>
          <w:sz w:val="20"/>
          <w:szCs w:val="20"/>
        </w:rPr>
        <w:t xml:space="preserve"> </w:t>
      </w:r>
      <w:r w:rsidRPr="00611231">
        <w:rPr>
          <w:rFonts w:ascii="Arial" w:hAnsi="Arial" w:cs="Arial"/>
          <w:b w:val="0"/>
          <w:sz w:val="20"/>
          <w:szCs w:val="20"/>
        </w:rPr>
        <w:t xml:space="preserve">per i prossimi mesi </w:t>
      </w:r>
      <w:r w:rsidR="00DA3E22" w:rsidRPr="00611231">
        <w:rPr>
          <w:rFonts w:ascii="Arial" w:hAnsi="Arial" w:cs="Arial"/>
          <w:b w:val="0"/>
          <w:sz w:val="20"/>
          <w:szCs w:val="20"/>
        </w:rPr>
        <w:t>mediante</w:t>
      </w:r>
      <w:r w:rsidR="008401FC" w:rsidRPr="00611231">
        <w:rPr>
          <w:rFonts w:ascii="Arial" w:hAnsi="Arial" w:cs="Arial"/>
          <w:b w:val="0"/>
          <w:sz w:val="20"/>
          <w:szCs w:val="20"/>
        </w:rPr>
        <w:t xml:space="preserve"> inserimento delle spettanze nella procedura </w:t>
      </w:r>
      <w:proofErr w:type="spellStart"/>
      <w:r w:rsidR="008401FC" w:rsidRPr="00611231">
        <w:rPr>
          <w:rFonts w:ascii="Arial" w:hAnsi="Arial" w:cs="Arial"/>
          <w:b w:val="0"/>
          <w:sz w:val="20"/>
          <w:szCs w:val="20"/>
        </w:rPr>
        <w:t>DMTime</w:t>
      </w:r>
      <w:proofErr w:type="spellEnd"/>
      <w:r w:rsidR="00DD6740">
        <w:rPr>
          <w:rFonts w:ascii="Arial" w:hAnsi="Arial" w:cs="Arial"/>
          <w:b w:val="0"/>
          <w:sz w:val="20"/>
          <w:szCs w:val="20"/>
        </w:rPr>
        <w:t xml:space="preserve"> </w:t>
      </w:r>
      <w:r w:rsidR="00E86154" w:rsidRPr="00776CB1">
        <w:rPr>
          <w:rFonts w:ascii="Arial" w:hAnsi="Arial" w:cs="Arial"/>
          <w:b w:val="0"/>
          <w:sz w:val="20"/>
          <w:szCs w:val="20"/>
        </w:rPr>
        <w:t>per</w:t>
      </w:r>
      <w:r w:rsidR="00DD6740">
        <w:rPr>
          <w:rFonts w:ascii="Arial" w:hAnsi="Arial" w:cs="Arial"/>
          <w:b w:val="0"/>
          <w:sz w:val="20"/>
          <w:szCs w:val="20"/>
        </w:rPr>
        <w:t xml:space="preserve"> </w:t>
      </w:r>
      <w:r w:rsidR="00252082" w:rsidRPr="00611231">
        <w:rPr>
          <w:rFonts w:ascii="Arial" w:hAnsi="Arial" w:cs="Arial"/>
          <w:b w:val="0"/>
          <w:sz w:val="20"/>
          <w:szCs w:val="20"/>
        </w:rPr>
        <w:t>procedere</w:t>
      </w:r>
      <w:r w:rsidR="00DD6740">
        <w:rPr>
          <w:rFonts w:ascii="Arial" w:hAnsi="Arial" w:cs="Arial"/>
          <w:b w:val="0"/>
          <w:sz w:val="20"/>
          <w:szCs w:val="20"/>
        </w:rPr>
        <w:t xml:space="preserve"> </w:t>
      </w:r>
      <w:r w:rsidR="00252082" w:rsidRPr="00611231">
        <w:rPr>
          <w:rFonts w:ascii="Arial" w:hAnsi="Arial" w:cs="Arial"/>
          <w:b w:val="0"/>
          <w:sz w:val="20"/>
          <w:szCs w:val="20"/>
        </w:rPr>
        <w:t>al</w:t>
      </w:r>
      <w:r w:rsidR="00DA3E22" w:rsidRPr="00611231">
        <w:rPr>
          <w:rFonts w:ascii="Arial" w:hAnsi="Arial" w:cs="Arial"/>
          <w:b w:val="0"/>
          <w:sz w:val="20"/>
          <w:szCs w:val="20"/>
        </w:rPr>
        <w:t>la fruizione con la seguente modalità</w:t>
      </w:r>
      <w:r w:rsidR="008401FC" w:rsidRPr="00611231">
        <w:rPr>
          <w:rFonts w:ascii="Arial" w:hAnsi="Arial" w:cs="Arial"/>
          <w:b w:val="0"/>
          <w:sz w:val="20"/>
          <w:szCs w:val="20"/>
        </w:rPr>
        <w:t>:</w:t>
      </w:r>
    </w:p>
    <w:p w:rsidR="008401FC" w:rsidRPr="00611231" w:rsidRDefault="004A741B" w:rsidP="008401FC">
      <w:pPr>
        <w:pStyle w:val="Titolo"/>
        <w:numPr>
          <w:ilvl w:val="1"/>
          <w:numId w:val="14"/>
        </w:numPr>
        <w:jc w:val="both"/>
        <w:rPr>
          <w:rFonts w:ascii="Arial" w:hAnsi="Arial" w:cs="Arial"/>
          <w:b w:val="0"/>
          <w:sz w:val="20"/>
          <w:szCs w:val="20"/>
        </w:rPr>
      </w:pPr>
      <w:r w:rsidRPr="00611231">
        <w:rPr>
          <w:rFonts w:ascii="Arial" w:hAnsi="Arial" w:cs="Arial"/>
          <w:b w:val="0"/>
          <w:sz w:val="20"/>
          <w:szCs w:val="20"/>
        </w:rPr>
        <w:t xml:space="preserve">entro il 15 maggio, pianificare </w:t>
      </w:r>
      <w:r w:rsidR="008401FC" w:rsidRPr="00611231">
        <w:rPr>
          <w:rFonts w:ascii="Arial" w:hAnsi="Arial" w:cs="Arial"/>
          <w:b w:val="0"/>
          <w:sz w:val="20"/>
          <w:szCs w:val="20"/>
        </w:rPr>
        <w:t xml:space="preserve">almeno il </w:t>
      </w:r>
      <w:r w:rsidR="00F64BDB" w:rsidRPr="00611231">
        <w:rPr>
          <w:rFonts w:ascii="Arial" w:hAnsi="Arial" w:cs="Arial"/>
          <w:b w:val="0"/>
          <w:sz w:val="20"/>
          <w:szCs w:val="20"/>
        </w:rPr>
        <w:t>20</w:t>
      </w:r>
      <w:r w:rsidR="00F42C01" w:rsidRPr="00611231">
        <w:rPr>
          <w:rFonts w:ascii="Arial" w:hAnsi="Arial" w:cs="Arial"/>
          <w:b w:val="0"/>
          <w:sz w:val="20"/>
          <w:szCs w:val="20"/>
        </w:rPr>
        <w:t>%</w:t>
      </w:r>
      <w:r w:rsidR="008401FC" w:rsidRPr="00611231">
        <w:rPr>
          <w:rFonts w:ascii="Arial" w:hAnsi="Arial" w:cs="Arial"/>
          <w:b w:val="0"/>
          <w:sz w:val="20"/>
          <w:szCs w:val="20"/>
        </w:rPr>
        <w:t>dell</w:t>
      </w:r>
      <w:r w:rsidR="006407DC" w:rsidRPr="00611231">
        <w:rPr>
          <w:rFonts w:ascii="Arial" w:hAnsi="Arial" w:cs="Arial"/>
          <w:b w:val="0"/>
          <w:sz w:val="20"/>
          <w:szCs w:val="20"/>
        </w:rPr>
        <w:t>a</w:t>
      </w:r>
      <w:r w:rsidR="008401FC" w:rsidRPr="00611231">
        <w:rPr>
          <w:rFonts w:ascii="Arial" w:hAnsi="Arial" w:cs="Arial"/>
          <w:b w:val="0"/>
          <w:sz w:val="20"/>
          <w:szCs w:val="20"/>
        </w:rPr>
        <w:t xml:space="preserve"> propria dotazione </w:t>
      </w:r>
      <w:r w:rsidR="00F816CE" w:rsidRPr="00611231">
        <w:rPr>
          <w:rFonts w:ascii="Arial" w:hAnsi="Arial" w:cs="Arial"/>
          <w:b w:val="0"/>
          <w:sz w:val="20"/>
          <w:szCs w:val="20"/>
        </w:rPr>
        <w:t xml:space="preserve">annuale </w:t>
      </w:r>
      <w:r w:rsidR="00F64BDB" w:rsidRPr="00611231">
        <w:rPr>
          <w:rFonts w:ascii="Arial" w:hAnsi="Arial" w:cs="Arial"/>
          <w:b w:val="0"/>
          <w:sz w:val="20"/>
          <w:szCs w:val="20"/>
        </w:rPr>
        <w:t>di</w:t>
      </w:r>
      <w:r w:rsidR="00F816CE" w:rsidRPr="00611231">
        <w:rPr>
          <w:rFonts w:ascii="Arial" w:hAnsi="Arial" w:cs="Arial"/>
          <w:b w:val="0"/>
          <w:sz w:val="20"/>
          <w:szCs w:val="20"/>
        </w:rPr>
        <w:t xml:space="preserve"> ferie ed ex-festività</w:t>
      </w:r>
      <w:r w:rsidR="00DA3E22" w:rsidRPr="00611231">
        <w:rPr>
          <w:rFonts w:ascii="Arial" w:hAnsi="Arial" w:cs="Arial"/>
          <w:b w:val="0"/>
          <w:sz w:val="20"/>
          <w:szCs w:val="20"/>
        </w:rPr>
        <w:t>,</w:t>
      </w:r>
      <w:r w:rsidR="00676C0B" w:rsidRPr="00611231">
        <w:rPr>
          <w:rFonts w:ascii="Arial" w:hAnsi="Arial" w:cs="Arial"/>
          <w:b w:val="0"/>
          <w:sz w:val="20"/>
          <w:szCs w:val="20"/>
        </w:rPr>
        <w:t>da effettuarsi entro il 30/6</w:t>
      </w:r>
      <w:r w:rsidR="009C3312" w:rsidRPr="00611231">
        <w:rPr>
          <w:rFonts w:ascii="Arial" w:hAnsi="Arial" w:cs="Arial"/>
          <w:b w:val="0"/>
          <w:sz w:val="20"/>
          <w:szCs w:val="20"/>
        </w:rPr>
        <w:t xml:space="preserve">, </w:t>
      </w:r>
      <w:r w:rsidR="003945E1" w:rsidRPr="00611231">
        <w:rPr>
          <w:rFonts w:ascii="Arial" w:hAnsi="Arial" w:cs="Arial"/>
          <w:b w:val="0"/>
          <w:sz w:val="20"/>
          <w:szCs w:val="20"/>
        </w:rPr>
        <w:t>tenuto conto di quanto già programmato/</w:t>
      </w:r>
      <w:r w:rsidR="009C3312" w:rsidRPr="00611231">
        <w:rPr>
          <w:rFonts w:ascii="Arial" w:hAnsi="Arial" w:cs="Arial"/>
          <w:b w:val="0"/>
          <w:sz w:val="20"/>
          <w:szCs w:val="20"/>
        </w:rPr>
        <w:t>fruito</w:t>
      </w:r>
      <w:r w:rsidR="008401FC" w:rsidRPr="00611231">
        <w:rPr>
          <w:rFonts w:ascii="Arial" w:hAnsi="Arial" w:cs="Arial"/>
          <w:b w:val="0"/>
          <w:sz w:val="20"/>
          <w:szCs w:val="20"/>
        </w:rPr>
        <w:t>;</w:t>
      </w:r>
    </w:p>
    <w:p w:rsidR="004A741B" w:rsidRPr="00611231" w:rsidRDefault="004A741B" w:rsidP="008401FC">
      <w:pPr>
        <w:pStyle w:val="Titolo"/>
        <w:numPr>
          <w:ilvl w:val="1"/>
          <w:numId w:val="14"/>
        </w:numPr>
        <w:jc w:val="both"/>
        <w:rPr>
          <w:rFonts w:ascii="Arial" w:hAnsi="Arial" w:cs="Arial"/>
          <w:b w:val="0"/>
          <w:sz w:val="20"/>
          <w:szCs w:val="20"/>
        </w:rPr>
      </w:pPr>
      <w:r w:rsidRPr="00611231">
        <w:rPr>
          <w:rFonts w:ascii="Arial" w:hAnsi="Arial" w:cs="Arial"/>
          <w:b w:val="0"/>
          <w:sz w:val="20"/>
          <w:szCs w:val="20"/>
        </w:rPr>
        <w:t xml:space="preserve">entro il </w:t>
      </w:r>
      <w:r w:rsidR="00834699" w:rsidRPr="00611231">
        <w:rPr>
          <w:rFonts w:ascii="Arial" w:hAnsi="Arial" w:cs="Arial"/>
          <w:b w:val="0"/>
          <w:sz w:val="20"/>
          <w:szCs w:val="20"/>
        </w:rPr>
        <w:t xml:space="preserve">15 </w:t>
      </w:r>
      <w:r w:rsidRPr="00611231">
        <w:rPr>
          <w:rFonts w:ascii="Arial" w:hAnsi="Arial" w:cs="Arial"/>
          <w:b w:val="0"/>
          <w:sz w:val="20"/>
          <w:szCs w:val="20"/>
        </w:rPr>
        <w:t xml:space="preserve">giugno, pianificare </w:t>
      </w:r>
      <w:r w:rsidR="00012929" w:rsidRPr="00611231">
        <w:rPr>
          <w:rFonts w:ascii="Arial" w:hAnsi="Arial" w:cs="Arial"/>
          <w:b w:val="0"/>
          <w:sz w:val="20"/>
          <w:szCs w:val="20"/>
        </w:rPr>
        <w:t>tutte le spettanze</w:t>
      </w:r>
      <w:r w:rsidR="00C12D79" w:rsidRPr="00611231">
        <w:rPr>
          <w:rFonts w:ascii="Arial" w:hAnsi="Arial" w:cs="Arial"/>
          <w:b w:val="0"/>
          <w:sz w:val="20"/>
          <w:szCs w:val="20"/>
        </w:rPr>
        <w:t>,</w:t>
      </w:r>
      <w:r w:rsidR="00CD0DEF">
        <w:rPr>
          <w:rFonts w:ascii="Arial" w:hAnsi="Arial" w:cs="Arial"/>
          <w:b w:val="0"/>
          <w:sz w:val="20"/>
          <w:szCs w:val="20"/>
        </w:rPr>
        <w:t xml:space="preserve"> </w:t>
      </w:r>
      <w:r w:rsidR="00C12D79" w:rsidRPr="00611231">
        <w:rPr>
          <w:rFonts w:ascii="Arial" w:hAnsi="Arial" w:cs="Arial"/>
          <w:b w:val="0"/>
          <w:sz w:val="20"/>
          <w:szCs w:val="20"/>
        </w:rPr>
        <w:t xml:space="preserve">considerando </w:t>
      </w:r>
      <w:r w:rsidRPr="00611231">
        <w:rPr>
          <w:rFonts w:ascii="Arial" w:hAnsi="Arial" w:cs="Arial"/>
          <w:b w:val="0"/>
          <w:sz w:val="20"/>
          <w:szCs w:val="20"/>
        </w:rPr>
        <w:t>almeno l’8</w:t>
      </w:r>
      <w:r w:rsidR="00E01692" w:rsidRPr="00611231">
        <w:rPr>
          <w:rFonts w:ascii="Arial" w:hAnsi="Arial" w:cs="Arial"/>
          <w:b w:val="0"/>
          <w:sz w:val="20"/>
          <w:szCs w:val="20"/>
        </w:rPr>
        <w:t>0</w:t>
      </w:r>
      <w:r w:rsidRPr="00611231">
        <w:rPr>
          <w:rFonts w:ascii="Arial" w:hAnsi="Arial" w:cs="Arial"/>
          <w:b w:val="0"/>
          <w:sz w:val="20"/>
          <w:szCs w:val="20"/>
        </w:rPr>
        <w:t xml:space="preserve">% della propria dotazione </w:t>
      </w:r>
      <w:r w:rsidR="00F816CE" w:rsidRPr="00611231">
        <w:rPr>
          <w:rFonts w:ascii="Arial" w:hAnsi="Arial" w:cs="Arial"/>
          <w:b w:val="0"/>
          <w:sz w:val="20"/>
          <w:szCs w:val="20"/>
        </w:rPr>
        <w:t>a</w:t>
      </w:r>
      <w:r w:rsidR="00611231">
        <w:rPr>
          <w:rFonts w:ascii="Arial" w:hAnsi="Arial" w:cs="Arial"/>
          <w:b w:val="0"/>
          <w:sz w:val="20"/>
          <w:szCs w:val="20"/>
        </w:rPr>
        <w:t>nnuale di ferie ed ex-festività</w:t>
      </w:r>
      <w:r w:rsidR="00776CB1">
        <w:rPr>
          <w:rFonts w:ascii="Arial" w:hAnsi="Arial" w:cs="Arial"/>
          <w:b w:val="0"/>
          <w:sz w:val="20"/>
          <w:szCs w:val="20"/>
        </w:rPr>
        <w:t xml:space="preserve"> d</w:t>
      </w:r>
      <w:r w:rsidR="00676C0B" w:rsidRPr="00611231">
        <w:rPr>
          <w:rFonts w:ascii="Arial" w:hAnsi="Arial" w:cs="Arial"/>
          <w:b w:val="0"/>
          <w:sz w:val="20"/>
          <w:szCs w:val="20"/>
        </w:rPr>
        <w:t>a effettuarsi entro il 30/9</w:t>
      </w:r>
      <w:r w:rsidR="009C3312" w:rsidRPr="00611231">
        <w:rPr>
          <w:rFonts w:ascii="Arial" w:hAnsi="Arial" w:cs="Arial"/>
          <w:b w:val="0"/>
          <w:sz w:val="20"/>
          <w:szCs w:val="20"/>
        </w:rPr>
        <w:t>, tenuto conto di quanto già</w:t>
      </w:r>
      <w:r w:rsidR="003945E1" w:rsidRPr="00611231">
        <w:rPr>
          <w:rFonts w:ascii="Arial" w:hAnsi="Arial" w:cs="Arial"/>
          <w:b w:val="0"/>
          <w:sz w:val="20"/>
          <w:szCs w:val="20"/>
        </w:rPr>
        <w:t xml:space="preserve"> programmato/</w:t>
      </w:r>
      <w:r w:rsidR="009C3312" w:rsidRPr="00611231">
        <w:rPr>
          <w:rFonts w:ascii="Arial" w:hAnsi="Arial" w:cs="Arial"/>
          <w:b w:val="0"/>
          <w:sz w:val="20"/>
          <w:szCs w:val="20"/>
        </w:rPr>
        <w:t>fruito</w:t>
      </w:r>
      <w:r w:rsidRPr="00611231">
        <w:rPr>
          <w:rFonts w:ascii="Arial" w:hAnsi="Arial" w:cs="Arial"/>
          <w:b w:val="0"/>
          <w:sz w:val="20"/>
          <w:szCs w:val="20"/>
        </w:rPr>
        <w:t>;</w:t>
      </w:r>
    </w:p>
    <w:p w:rsidR="00776B5B" w:rsidRPr="00611231" w:rsidRDefault="004A741B" w:rsidP="00F42C01">
      <w:pPr>
        <w:pStyle w:val="Titolo"/>
        <w:numPr>
          <w:ilvl w:val="1"/>
          <w:numId w:val="14"/>
        </w:numPr>
        <w:jc w:val="both"/>
        <w:rPr>
          <w:rFonts w:ascii="Arial" w:hAnsi="Arial" w:cs="Arial"/>
          <w:b w:val="0"/>
          <w:sz w:val="20"/>
          <w:szCs w:val="20"/>
        </w:rPr>
      </w:pPr>
      <w:r w:rsidRPr="00400E70">
        <w:rPr>
          <w:rFonts w:ascii="Arial" w:hAnsi="Arial" w:cs="Arial"/>
          <w:b w:val="0"/>
          <w:sz w:val="20"/>
          <w:szCs w:val="20"/>
        </w:rPr>
        <w:t>entro il 15 settembre,</w:t>
      </w:r>
      <w:r w:rsidR="00CD0DEF">
        <w:rPr>
          <w:rFonts w:ascii="Arial" w:hAnsi="Arial" w:cs="Arial"/>
          <w:b w:val="0"/>
          <w:sz w:val="20"/>
          <w:szCs w:val="20"/>
        </w:rPr>
        <w:t xml:space="preserve"> </w:t>
      </w:r>
      <w:r w:rsidR="00012929" w:rsidRPr="00611231">
        <w:rPr>
          <w:rFonts w:ascii="Arial" w:hAnsi="Arial" w:cs="Arial"/>
          <w:b w:val="0"/>
          <w:sz w:val="20"/>
          <w:szCs w:val="20"/>
        </w:rPr>
        <w:t xml:space="preserve">confermare la </w:t>
      </w:r>
      <w:r w:rsidRPr="00611231">
        <w:rPr>
          <w:rFonts w:ascii="Arial" w:hAnsi="Arial" w:cs="Arial"/>
          <w:b w:val="0"/>
          <w:sz w:val="20"/>
          <w:szCs w:val="20"/>
        </w:rPr>
        <w:t>pianifica</w:t>
      </w:r>
      <w:r w:rsidR="00012929" w:rsidRPr="00611231">
        <w:rPr>
          <w:rFonts w:ascii="Arial" w:hAnsi="Arial" w:cs="Arial"/>
          <w:b w:val="0"/>
          <w:sz w:val="20"/>
          <w:szCs w:val="20"/>
        </w:rPr>
        <w:t>zione</w:t>
      </w:r>
      <w:r w:rsidR="009536D6">
        <w:rPr>
          <w:rFonts w:ascii="Arial" w:hAnsi="Arial" w:cs="Arial"/>
          <w:b w:val="0"/>
          <w:sz w:val="20"/>
          <w:szCs w:val="20"/>
        </w:rPr>
        <w:t xml:space="preserve"> </w:t>
      </w:r>
      <w:r w:rsidR="00012929" w:rsidRPr="00611231">
        <w:rPr>
          <w:rFonts w:ascii="Arial" w:hAnsi="Arial" w:cs="Arial"/>
          <w:b w:val="0"/>
          <w:sz w:val="20"/>
          <w:szCs w:val="20"/>
        </w:rPr>
        <w:t>de</w:t>
      </w:r>
      <w:r w:rsidR="00986C41" w:rsidRPr="00611231">
        <w:rPr>
          <w:rFonts w:ascii="Arial" w:hAnsi="Arial" w:cs="Arial"/>
          <w:b w:val="0"/>
          <w:sz w:val="20"/>
          <w:szCs w:val="20"/>
        </w:rPr>
        <w:t>l 10</w:t>
      </w:r>
      <w:r w:rsidR="00834699" w:rsidRPr="00611231">
        <w:rPr>
          <w:rFonts w:ascii="Arial" w:hAnsi="Arial" w:cs="Arial"/>
          <w:b w:val="0"/>
          <w:sz w:val="20"/>
          <w:szCs w:val="20"/>
        </w:rPr>
        <w:t>0% del</w:t>
      </w:r>
      <w:r w:rsidR="00F42C01" w:rsidRPr="00611231">
        <w:rPr>
          <w:rFonts w:ascii="Arial" w:hAnsi="Arial" w:cs="Arial"/>
          <w:b w:val="0"/>
          <w:sz w:val="20"/>
          <w:szCs w:val="20"/>
        </w:rPr>
        <w:t>la</w:t>
      </w:r>
      <w:r w:rsidR="009536D6">
        <w:rPr>
          <w:rFonts w:ascii="Arial" w:hAnsi="Arial" w:cs="Arial"/>
          <w:b w:val="0"/>
          <w:sz w:val="20"/>
          <w:szCs w:val="20"/>
        </w:rPr>
        <w:t xml:space="preserve"> </w:t>
      </w:r>
      <w:r w:rsidR="003C46A7" w:rsidRPr="00611231">
        <w:rPr>
          <w:rFonts w:ascii="Arial" w:hAnsi="Arial" w:cs="Arial"/>
          <w:b w:val="0"/>
          <w:sz w:val="20"/>
          <w:szCs w:val="20"/>
        </w:rPr>
        <w:t xml:space="preserve">propria </w:t>
      </w:r>
      <w:r w:rsidRPr="00611231">
        <w:rPr>
          <w:rFonts w:ascii="Arial" w:hAnsi="Arial" w:cs="Arial"/>
          <w:b w:val="0"/>
          <w:sz w:val="20"/>
          <w:szCs w:val="20"/>
        </w:rPr>
        <w:t>dotazione</w:t>
      </w:r>
      <w:r w:rsidR="009536D6">
        <w:rPr>
          <w:rFonts w:ascii="Arial" w:hAnsi="Arial" w:cs="Arial"/>
          <w:b w:val="0"/>
          <w:sz w:val="20"/>
          <w:szCs w:val="20"/>
        </w:rPr>
        <w:t xml:space="preserve"> </w:t>
      </w:r>
      <w:r w:rsidR="00EC027D" w:rsidRPr="00611231">
        <w:rPr>
          <w:rFonts w:ascii="Arial" w:hAnsi="Arial" w:cs="Arial"/>
          <w:b w:val="0"/>
          <w:sz w:val="20"/>
          <w:szCs w:val="20"/>
        </w:rPr>
        <w:t xml:space="preserve">annuale di ferie, </w:t>
      </w:r>
      <w:r w:rsidR="00C14FD2" w:rsidRPr="00611231">
        <w:rPr>
          <w:rFonts w:ascii="Arial" w:hAnsi="Arial" w:cs="Arial"/>
          <w:b w:val="0"/>
          <w:sz w:val="20"/>
          <w:szCs w:val="20"/>
        </w:rPr>
        <w:t>ex-festività,</w:t>
      </w:r>
      <w:r w:rsidR="00776CB1">
        <w:rPr>
          <w:rFonts w:ascii="Arial" w:hAnsi="Arial" w:cs="Arial"/>
          <w:b w:val="0"/>
          <w:sz w:val="20"/>
          <w:szCs w:val="20"/>
        </w:rPr>
        <w:t xml:space="preserve"> </w:t>
      </w:r>
      <w:r w:rsidR="00EC027D" w:rsidRPr="00611231">
        <w:rPr>
          <w:rFonts w:ascii="Arial" w:hAnsi="Arial" w:cs="Arial"/>
          <w:b w:val="0"/>
          <w:sz w:val="20"/>
          <w:szCs w:val="20"/>
        </w:rPr>
        <w:t xml:space="preserve">permesso contrattuale, </w:t>
      </w:r>
      <w:r w:rsidR="00DA3E22" w:rsidRPr="00611231">
        <w:rPr>
          <w:rFonts w:ascii="Arial" w:hAnsi="Arial" w:cs="Arial"/>
          <w:b w:val="0"/>
          <w:sz w:val="20"/>
          <w:szCs w:val="20"/>
        </w:rPr>
        <w:t>da effettuarsi entro il 31.12.2020</w:t>
      </w:r>
      <w:r w:rsidR="009C3312" w:rsidRPr="00611231">
        <w:rPr>
          <w:rFonts w:ascii="Arial" w:hAnsi="Arial" w:cs="Arial"/>
          <w:b w:val="0"/>
          <w:sz w:val="20"/>
          <w:szCs w:val="20"/>
        </w:rPr>
        <w:t xml:space="preserve">, tenuto conto di quanto già </w:t>
      </w:r>
      <w:r w:rsidR="003945E1" w:rsidRPr="00611231">
        <w:rPr>
          <w:rFonts w:ascii="Arial" w:hAnsi="Arial" w:cs="Arial"/>
          <w:b w:val="0"/>
          <w:sz w:val="20"/>
          <w:szCs w:val="20"/>
        </w:rPr>
        <w:t>programmato/</w:t>
      </w:r>
      <w:r w:rsidR="009C3312" w:rsidRPr="00611231">
        <w:rPr>
          <w:rFonts w:ascii="Arial" w:hAnsi="Arial" w:cs="Arial"/>
          <w:b w:val="0"/>
          <w:sz w:val="20"/>
          <w:szCs w:val="20"/>
        </w:rPr>
        <w:t>fruito</w:t>
      </w:r>
      <w:r w:rsidRPr="00611231">
        <w:rPr>
          <w:rFonts w:ascii="Arial" w:hAnsi="Arial" w:cs="Arial"/>
          <w:b w:val="0"/>
          <w:sz w:val="20"/>
          <w:szCs w:val="20"/>
        </w:rPr>
        <w:t>.</w:t>
      </w:r>
    </w:p>
    <w:p w:rsidR="00986C41" w:rsidRPr="00611231" w:rsidRDefault="00986C41" w:rsidP="00986C41">
      <w:pPr>
        <w:pStyle w:val="Titolo"/>
        <w:ind w:left="360"/>
        <w:jc w:val="both"/>
        <w:rPr>
          <w:rFonts w:ascii="Arial" w:hAnsi="Arial" w:cs="Arial"/>
          <w:b w:val="0"/>
          <w:sz w:val="20"/>
          <w:szCs w:val="20"/>
        </w:rPr>
      </w:pPr>
    </w:p>
    <w:p w:rsidR="001E19D7" w:rsidRPr="00611231" w:rsidRDefault="00F27ACD" w:rsidP="00F27ACD">
      <w:pPr>
        <w:pStyle w:val="Titolo"/>
        <w:numPr>
          <w:ilvl w:val="0"/>
          <w:numId w:val="7"/>
        </w:numPr>
        <w:jc w:val="both"/>
        <w:rPr>
          <w:rFonts w:ascii="Arial" w:hAnsi="Arial" w:cs="Arial"/>
          <w:b w:val="0"/>
          <w:strike/>
          <w:sz w:val="20"/>
          <w:szCs w:val="20"/>
        </w:rPr>
      </w:pPr>
      <w:r w:rsidRPr="00611231">
        <w:rPr>
          <w:rFonts w:ascii="Arial" w:hAnsi="Arial" w:cs="Arial"/>
          <w:b w:val="0"/>
          <w:sz w:val="20"/>
          <w:szCs w:val="20"/>
        </w:rPr>
        <w:t xml:space="preserve">il personale dovrà fruire </w:t>
      </w:r>
      <w:r w:rsidR="00F42C01" w:rsidRPr="00611231">
        <w:rPr>
          <w:rFonts w:ascii="Arial" w:hAnsi="Arial" w:cs="Arial"/>
          <w:b w:val="0"/>
          <w:sz w:val="20"/>
          <w:szCs w:val="20"/>
        </w:rPr>
        <w:t>prioritariamente</w:t>
      </w:r>
      <w:r w:rsidR="004A741B" w:rsidRPr="00611231">
        <w:rPr>
          <w:rFonts w:ascii="Arial" w:hAnsi="Arial" w:cs="Arial"/>
          <w:b w:val="0"/>
          <w:sz w:val="20"/>
          <w:szCs w:val="20"/>
        </w:rPr>
        <w:t xml:space="preserve"> della dotazione annu</w:t>
      </w:r>
      <w:r w:rsidRPr="00611231">
        <w:rPr>
          <w:rFonts w:ascii="Arial" w:hAnsi="Arial" w:cs="Arial"/>
          <w:b w:val="0"/>
          <w:sz w:val="20"/>
          <w:szCs w:val="20"/>
        </w:rPr>
        <w:t>ale dei permessi ex festività per cui</w:t>
      </w:r>
      <w:r w:rsidR="004A741B" w:rsidRPr="00611231">
        <w:rPr>
          <w:rFonts w:ascii="Arial" w:hAnsi="Arial" w:cs="Arial"/>
          <w:b w:val="0"/>
          <w:sz w:val="20"/>
          <w:szCs w:val="20"/>
        </w:rPr>
        <w:t xml:space="preserve">, salvo i casi di accertata impossibilità alla fruizione, </w:t>
      </w:r>
      <w:r w:rsidR="001E19D7" w:rsidRPr="00611231">
        <w:rPr>
          <w:rFonts w:ascii="Arial" w:hAnsi="Arial" w:cs="Arial"/>
          <w:b w:val="0"/>
          <w:sz w:val="20"/>
          <w:szCs w:val="20"/>
        </w:rPr>
        <w:t>i permessi non fruiti si intend</w:t>
      </w:r>
      <w:r w:rsidR="00DA3E22" w:rsidRPr="00611231">
        <w:rPr>
          <w:rFonts w:ascii="Arial" w:hAnsi="Arial" w:cs="Arial"/>
          <w:b w:val="0"/>
          <w:sz w:val="20"/>
          <w:szCs w:val="20"/>
        </w:rPr>
        <w:t>erann</w:t>
      </w:r>
      <w:r w:rsidR="00252082" w:rsidRPr="00611231">
        <w:rPr>
          <w:rFonts w:ascii="Arial" w:hAnsi="Arial" w:cs="Arial"/>
          <w:b w:val="0"/>
          <w:sz w:val="20"/>
          <w:szCs w:val="20"/>
        </w:rPr>
        <w:t>o</w:t>
      </w:r>
      <w:r w:rsidR="001E19D7" w:rsidRPr="00611231">
        <w:rPr>
          <w:rFonts w:ascii="Arial" w:hAnsi="Arial" w:cs="Arial"/>
          <w:b w:val="0"/>
          <w:sz w:val="20"/>
          <w:szCs w:val="20"/>
        </w:rPr>
        <w:t xml:space="preserve"> rinunciati e</w:t>
      </w:r>
      <w:r w:rsidRPr="00611231">
        <w:rPr>
          <w:rFonts w:ascii="Arial" w:hAnsi="Arial" w:cs="Arial"/>
          <w:b w:val="0"/>
          <w:sz w:val="20"/>
          <w:szCs w:val="20"/>
        </w:rPr>
        <w:t xml:space="preserve"> quindi non saranno monetizzati</w:t>
      </w:r>
      <w:r w:rsidR="001E19D7" w:rsidRPr="00611231">
        <w:rPr>
          <w:rFonts w:ascii="Arial" w:hAnsi="Arial" w:cs="Arial"/>
          <w:b w:val="0"/>
          <w:color w:val="FF0000"/>
          <w:sz w:val="20"/>
          <w:szCs w:val="20"/>
        </w:rPr>
        <w:t>;</w:t>
      </w:r>
    </w:p>
    <w:p w:rsidR="001E19D7" w:rsidRPr="00611231" w:rsidRDefault="00DA3E22" w:rsidP="00F27ACD">
      <w:pPr>
        <w:pStyle w:val="Titolo"/>
        <w:numPr>
          <w:ilvl w:val="0"/>
          <w:numId w:val="7"/>
        </w:numPr>
        <w:jc w:val="both"/>
        <w:rPr>
          <w:rFonts w:ascii="Arial" w:hAnsi="Arial" w:cs="Arial"/>
          <w:b w:val="0"/>
          <w:sz w:val="20"/>
          <w:szCs w:val="20"/>
        </w:rPr>
      </w:pPr>
      <w:r w:rsidRPr="00611231">
        <w:rPr>
          <w:rFonts w:ascii="Arial" w:hAnsi="Arial" w:cs="Arial"/>
          <w:b w:val="0"/>
          <w:sz w:val="20"/>
          <w:szCs w:val="20"/>
        </w:rPr>
        <w:t>r</w:t>
      </w:r>
      <w:r w:rsidR="001E19D7" w:rsidRPr="00611231">
        <w:rPr>
          <w:rFonts w:ascii="Arial" w:hAnsi="Arial" w:cs="Arial"/>
          <w:b w:val="0"/>
          <w:sz w:val="20"/>
          <w:szCs w:val="20"/>
        </w:rPr>
        <w:t>elativamente alla dotazione della Banca Ore:</w:t>
      </w:r>
    </w:p>
    <w:p w:rsidR="001E19D7" w:rsidRPr="00611231" w:rsidRDefault="00DA3E22" w:rsidP="00E55A50">
      <w:pPr>
        <w:pStyle w:val="Titolo"/>
        <w:numPr>
          <w:ilvl w:val="0"/>
          <w:numId w:val="16"/>
        </w:numPr>
        <w:jc w:val="both"/>
        <w:rPr>
          <w:rFonts w:ascii="Arial" w:hAnsi="Arial" w:cs="Arial"/>
          <w:b w:val="0"/>
          <w:sz w:val="20"/>
          <w:szCs w:val="20"/>
        </w:rPr>
      </w:pPr>
      <w:r w:rsidRPr="00611231">
        <w:rPr>
          <w:rFonts w:ascii="Arial" w:hAnsi="Arial" w:cs="Arial"/>
          <w:b w:val="0"/>
          <w:sz w:val="20"/>
          <w:szCs w:val="20"/>
        </w:rPr>
        <w:t>l</w:t>
      </w:r>
      <w:r w:rsidR="001E19D7" w:rsidRPr="00611231">
        <w:rPr>
          <w:rFonts w:ascii="Arial" w:hAnsi="Arial" w:cs="Arial"/>
          <w:b w:val="0"/>
          <w:sz w:val="20"/>
          <w:szCs w:val="20"/>
        </w:rPr>
        <w:t>e ore derivanti da riduzione di orario</w:t>
      </w:r>
      <w:r w:rsidR="00E55A50" w:rsidRPr="00611231">
        <w:rPr>
          <w:rFonts w:ascii="Arial" w:hAnsi="Arial" w:cs="Arial"/>
          <w:b w:val="0"/>
          <w:sz w:val="20"/>
          <w:szCs w:val="20"/>
        </w:rPr>
        <w:t xml:space="preserve"> (</w:t>
      </w:r>
      <w:r w:rsidR="00795A5B" w:rsidRPr="00611231">
        <w:rPr>
          <w:rFonts w:ascii="Arial" w:hAnsi="Arial" w:cs="Arial"/>
          <w:b w:val="0"/>
          <w:sz w:val="20"/>
          <w:szCs w:val="20"/>
        </w:rPr>
        <w:t>15,30</w:t>
      </w:r>
      <w:r w:rsidR="00E55A50" w:rsidRPr="00611231">
        <w:rPr>
          <w:rFonts w:ascii="Arial" w:hAnsi="Arial" w:cs="Arial"/>
          <w:b w:val="0"/>
          <w:sz w:val="20"/>
          <w:szCs w:val="20"/>
        </w:rPr>
        <w:t xml:space="preserve">) </w:t>
      </w:r>
      <w:r w:rsidR="00795A5B" w:rsidRPr="00611231">
        <w:rPr>
          <w:rFonts w:ascii="Arial" w:hAnsi="Arial" w:cs="Arial"/>
          <w:b w:val="0"/>
          <w:sz w:val="20"/>
          <w:szCs w:val="20"/>
        </w:rPr>
        <w:t>potranno</w:t>
      </w:r>
      <w:r w:rsidR="00E55A50" w:rsidRPr="00611231">
        <w:rPr>
          <w:rFonts w:ascii="Arial" w:hAnsi="Arial" w:cs="Arial"/>
          <w:b w:val="0"/>
          <w:sz w:val="20"/>
          <w:szCs w:val="20"/>
        </w:rPr>
        <w:t>,</w:t>
      </w:r>
      <w:r w:rsidR="00795A5B" w:rsidRPr="00611231">
        <w:rPr>
          <w:rFonts w:ascii="Arial" w:hAnsi="Arial" w:cs="Arial"/>
          <w:b w:val="0"/>
          <w:sz w:val="20"/>
          <w:szCs w:val="20"/>
        </w:rPr>
        <w:t xml:space="preserve"> a scelta del lavoratore</w:t>
      </w:r>
      <w:r w:rsidR="00611231">
        <w:rPr>
          <w:rFonts w:ascii="Arial" w:hAnsi="Arial" w:cs="Arial"/>
          <w:b w:val="0"/>
          <w:sz w:val="20"/>
          <w:szCs w:val="20"/>
        </w:rPr>
        <w:t>,</w:t>
      </w:r>
      <w:r w:rsidR="00795A5B" w:rsidRPr="00611231">
        <w:rPr>
          <w:rFonts w:ascii="Arial" w:hAnsi="Arial" w:cs="Arial"/>
          <w:b w:val="0"/>
          <w:sz w:val="20"/>
          <w:szCs w:val="20"/>
        </w:rPr>
        <w:t xml:space="preserve"> non essere </w:t>
      </w:r>
      <w:r w:rsidR="00E55A50" w:rsidRPr="00611231">
        <w:rPr>
          <w:rFonts w:ascii="Arial" w:hAnsi="Arial" w:cs="Arial"/>
          <w:b w:val="0"/>
          <w:sz w:val="20"/>
          <w:szCs w:val="20"/>
        </w:rPr>
        <w:t>inserite nella pianificazione annuale</w:t>
      </w:r>
      <w:r w:rsidR="00F42C01" w:rsidRPr="00611231">
        <w:rPr>
          <w:rFonts w:ascii="Arial" w:hAnsi="Arial" w:cs="Arial"/>
          <w:b w:val="0"/>
          <w:sz w:val="20"/>
          <w:szCs w:val="20"/>
        </w:rPr>
        <w:t xml:space="preserve"> sino ad un massimo </w:t>
      </w:r>
      <w:r w:rsidR="00F42C01" w:rsidRPr="00400E70">
        <w:rPr>
          <w:rFonts w:ascii="Arial" w:hAnsi="Arial" w:cs="Arial"/>
          <w:b w:val="0"/>
          <w:sz w:val="20"/>
          <w:szCs w:val="20"/>
        </w:rPr>
        <w:t>di 10</w:t>
      </w:r>
      <w:r w:rsidR="00CC5EC3">
        <w:rPr>
          <w:rFonts w:ascii="Arial" w:hAnsi="Arial" w:cs="Arial"/>
          <w:b w:val="0"/>
          <w:sz w:val="20"/>
          <w:szCs w:val="20"/>
        </w:rPr>
        <w:t xml:space="preserve"> </w:t>
      </w:r>
      <w:r w:rsidR="00CC5EC3" w:rsidRPr="00776CB1">
        <w:rPr>
          <w:rFonts w:ascii="Arial" w:hAnsi="Arial" w:cs="Arial"/>
          <w:b w:val="0"/>
          <w:sz w:val="20"/>
          <w:szCs w:val="20"/>
        </w:rPr>
        <w:t xml:space="preserve">che, qualora non utilizzate in tutto o in parte, saranno </w:t>
      </w:r>
      <w:r w:rsidR="00E86154" w:rsidRPr="00776CB1">
        <w:rPr>
          <w:rFonts w:ascii="Arial" w:hAnsi="Arial" w:cs="Arial"/>
          <w:b w:val="0"/>
          <w:sz w:val="20"/>
          <w:szCs w:val="20"/>
        </w:rPr>
        <w:t>riporta</w:t>
      </w:r>
      <w:r w:rsidR="00CC5EC3" w:rsidRPr="00776CB1">
        <w:rPr>
          <w:rFonts w:ascii="Arial" w:hAnsi="Arial" w:cs="Arial"/>
          <w:b w:val="0"/>
          <w:sz w:val="20"/>
          <w:szCs w:val="20"/>
        </w:rPr>
        <w:t xml:space="preserve">te </w:t>
      </w:r>
      <w:r w:rsidR="00E86154" w:rsidRPr="00776CB1">
        <w:rPr>
          <w:rFonts w:ascii="Arial" w:hAnsi="Arial" w:cs="Arial"/>
          <w:b w:val="0"/>
          <w:sz w:val="20"/>
          <w:szCs w:val="20"/>
        </w:rPr>
        <w:t>a nuovo</w:t>
      </w:r>
      <w:r w:rsidR="00CC5EC3" w:rsidRPr="00776CB1">
        <w:rPr>
          <w:rFonts w:ascii="Arial" w:hAnsi="Arial" w:cs="Arial"/>
          <w:b w:val="0"/>
          <w:sz w:val="20"/>
          <w:szCs w:val="20"/>
        </w:rPr>
        <w:t>, in aggiunta a</w:t>
      </w:r>
      <w:r w:rsidR="00E86154" w:rsidRPr="00776CB1">
        <w:rPr>
          <w:rFonts w:ascii="Arial" w:hAnsi="Arial" w:cs="Arial"/>
          <w:b w:val="0"/>
          <w:sz w:val="20"/>
          <w:szCs w:val="20"/>
        </w:rPr>
        <w:t>lle spettanze dell’anno successivo</w:t>
      </w:r>
      <w:r w:rsidR="00E86154">
        <w:rPr>
          <w:rFonts w:ascii="Arial" w:hAnsi="Arial" w:cs="Arial"/>
          <w:b w:val="0"/>
          <w:sz w:val="20"/>
          <w:szCs w:val="20"/>
        </w:rPr>
        <w:t>.</w:t>
      </w:r>
    </w:p>
    <w:p w:rsidR="008401FC" w:rsidRPr="00611231" w:rsidRDefault="00DA3E22" w:rsidP="00E55A50">
      <w:pPr>
        <w:pStyle w:val="Titolo"/>
        <w:numPr>
          <w:ilvl w:val="0"/>
          <w:numId w:val="16"/>
        </w:numPr>
        <w:jc w:val="both"/>
        <w:rPr>
          <w:rFonts w:ascii="Arial" w:hAnsi="Arial" w:cs="Arial"/>
          <w:b w:val="0"/>
          <w:sz w:val="20"/>
          <w:szCs w:val="20"/>
        </w:rPr>
      </w:pPr>
      <w:r w:rsidRPr="00611231">
        <w:rPr>
          <w:rFonts w:ascii="Arial" w:hAnsi="Arial" w:cs="Arial"/>
          <w:b w:val="0"/>
          <w:sz w:val="20"/>
          <w:szCs w:val="20"/>
        </w:rPr>
        <w:t>l</w:t>
      </w:r>
      <w:r w:rsidR="001E19D7" w:rsidRPr="00611231">
        <w:rPr>
          <w:rFonts w:ascii="Arial" w:hAnsi="Arial" w:cs="Arial"/>
          <w:b w:val="0"/>
          <w:sz w:val="20"/>
          <w:szCs w:val="20"/>
        </w:rPr>
        <w:t>e ore derivanti da maggiori prestazioni maturate entro il 30</w:t>
      </w:r>
      <w:r w:rsidR="00676C0B" w:rsidRPr="00611231">
        <w:rPr>
          <w:rFonts w:ascii="Arial" w:hAnsi="Arial" w:cs="Arial"/>
          <w:b w:val="0"/>
          <w:sz w:val="20"/>
          <w:szCs w:val="20"/>
        </w:rPr>
        <w:t>/6</w:t>
      </w:r>
      <w:r w:rsidR="001E19D7" w:rsidRPr="00611231">
        <w:rPr>
          <w:rFonts w:ascii="Arial" w:hAnsi="Arial" w:cs="Arial"/>
          <w:b w:val="0"/>
          <w:sz w:val="20"/>
          <w:szCs w:val="20"/>
        </w:rPr>
        <w:t>, dovranno essere</w:t>
      </w:r>
      <w:r w:rsidR="00676C0B" w:rsidRPr="00611231">
        <w:rPr>
          <w:rFonts w:ascii="Arial" w:hAnsi="Arial" w:cs="Arial"/>
          <w:b w:val="0"/>
          <w:sz w:val="20"/>
          <w:szCs w:val="20"/>
        </w:rPr>
        <w:t xml:space="preserve"> obbligatoriamente ed</w:t>
      </w:r>
      <w:r w:rsidR="001E19D7" w:rsidRPr="00611231">
        <w:rPr>
          <w:rFonts w:ascii="Arial" w:hAnsi="Arial" w:cs="Arial"/>
          <w:b w:val="0"/>
          <w:sz w:val="20"/>
          <w:szCs w:val="20"/>
        </w:rPr>
        <w:t xml:space="preserve"> interamente fruite entro fine anno</w:t>
      </w:r>
      <w:r w:rsidR="00676C0B" w:rsidRPr="00611231">
        <w:rPr>
          <w:rFonts w:ascii="Arial" w:hAnsi="Arial" w:cs="Arial"/>
          <w:b w:val="0"/>
          <w:sz w:val="20"/>
          <w:szCs w:val="20"/>
        </w:rPr>
        <w:t>;</w:t>
      </w:r>
    </w:p>
    <w:p w:rsidR="0088298A" w:rsidRPr="00611231" w:rsidRDefault="001C5115" w:rsidP="00F27ACD">
      <w:pPr>
        <w:pStyle w:val="Titolo"/>
        <w:numPr>
          <w:ilvl w:val="0"/>
          <w:numId w:val="7"/>
        </w:numPr>
        <w:jc w:val="both"/>
        <w:rPr>
          <w:rFonts w:ascii="Arial" w:hAnsi="Arial" w:cs="Arial"/>
          <w:b w:val="0"/>
          <w:strike/>
          <w:color w:val="FF0000"/>
          <w:sz w:val="20"/>
          <w:szCs w:val="20"/>
        </w:rPr>
      </w:pPr>
      <w:r w:rsidRPr="00611231">
        <w:rPr>
          <w:rFonts w:ascii="Arial" w:hAnsi="Arial" w:cs="Arial"/>
          <w:b w:val="0"/>
          <w:sz w:val="20"/>
          <w:szCs w:val="20"/>
        </w:rPr>
        <w:t xml:space="preserve">la pianificazione delle spettanze dovrà prevedere un periodo minimo di 2 settimane consecutive di ferie </w:t>
      </w:r>
      <w:r w:rsidR="004D05FB" w:rsidRPr="00611231">
        <w:rPr>
          <w:rFonts w:ascii="Arial" w:hAnsi="Arial" w:cs="Arial"/>
          <w:b w:val="0"/>
          <w:sz w:val="20"/>
          <w:szCs w:val="20"/>
        </w:rPr>
        <w:t>ai fini dell’assolvimento dell’obbligo assicurativo</w:t>
      </w:r>
      <w:r w:rsidRPr="00611231">
        <w:rPr>
          <w:rFonts w:ascii="Arial" w:hAnsi="Arial" w:cs="Arial"/>
          <w:b w:val="0"/>
          <w:sz w:val="20"/>
          <w:szCs w:val="20"/>
        </w:rPr>
        <w:t xml:space="preserve"> </w:t>
      </w:r>
      <w:r w:rsidR="00D7536E" w:rsidRPr="00776CB1">
        <w:rPr>
          <w:rFonts w:ascii="Arial" w:hAnsi="Arial" w:cs="Arial"/>
          <w:b w:val="0"/>
          <w:sz w:val="20"/>
          <w:szCs w:val="20"/>
        </w:rPr>
        <w:t xml:space="preserve">derivante dalla </w:t>
      </w:r>
      <w:r w:rsidR="00CC5EC3" w:rsidRPr="00776CB1">
        <w:rPr>
          <w:rFonts w:ascii="Arial" w:hAnsi="Arial" w:cs="Arial"/>
          <w:b w:val="0"/>
          <w:sz w:val="20"/>
          <w:szCs w:val="20"/>
        </w:rPr>
        <w:t xml:space="preserve">polizza rischi </w:t>
      </w:r>
      <w:r w:rsidRPr="00776CB1">
        <w:rPr>
          <w:rFonts w:ascii="Arial" w:hAnsi="Arial" w:cs="Arial"/>
          <w:b w:val="0"/>
          <w:sz w:val="20"/>
          <w:szCs w:val="20"/>
        </w:rPr>
        <w:t>per infedeltà dipendenti</w:t>
      </w:r>
      <w:r w:rsidRPr="00611231">
        <w:rPr>
          <w:rFonts w:ascii="Arial" w:hAnsi="Arial" w:cs="Arial"/>
          <w:b w:val="0"/>
          <w:sz w:val="20"/>
          <w:szCs w:val="20"/>
        </w:rPr>
        <w:t>; a tali fini</w:t>
      </w:r>
      <w:r w:rsidR="005425E9">
        <w:rPr>
          <w:rFonts w:ascii="Arial" w:hAnsi="Arial" w:cs="Arial"/>
          <w:b w:val="0"/>
          <w:sz w:val="20"/>
          <w:szCs w:val="20"/>
        </w:rPr>
        <w:t xml:space="preserve"> </w:t>
      </w:r>
      <w:r w:rsidR="00076784" w:rsidRPr="00611231">
        <w:rPr>
          <w:rFonts w:ascii="Arial" w:hAnsi="Arial" w:cs="Arial"/>
          <w:b w:val="0"/>
          <w:sz w:val="20"/>
          <w:szCs w:val="20"/>
        </w:rPr>
        <w:t>saranno considerate in regola</w:t>
      </w:r>
      <w:r w:rsidRPr="00611231">
        <w:rPr>
          <w:rFonts w:ascii="Arial" w:hAnsi="Arial" w:cs="Arial"/>
          <w:b w:val="0"/>
          <w:sz w:val="20"/>
          <w:szCs w:val="20"/>
        </w:rPr>
        <w:t xml:space="preserve"> anche</w:t>
      </w:r>
      <w:r w:rsidR="0088298A" w:rsidRPr="00611231">
        <w:rPr>
          <w:rFonts w:ascii="Arial" w:hAnsi="Arial" w:cs="Arial"/>
          <w:b w:val="0"/>
          <w:sz w:val="20"/>
          <w:szCs w:val="20"/>
        </w:rPr>
        <w:t xml:space="preserve">le persone che sono state assenti </w:t>
      </w:r>
      <w:r w:rsidR="006E5E51" w:rsidRPr="00611231">
        <w:rPr>
          <w:rFonts w:ascii="Arial" w:hAnsi="Arial" w:cs="Arial"/>
          <w:b w:val="0"/>
          <w:sz w:val="20"/>
          <w:szCs w:val="20"/>
        </w:rPr>
        <w:t xml:space="preserve">dal servizio, </w:t>
      </w:r>
      <w:r w:rsidR="0088298A" w:rsidRPr="00611231">
        <w:rPr>
          <w:rFonts w:ascii="Arial" w:hAnsi="Arial" w:cs="Arial"/>
          <w:b w:val="0"/>
          <w:sz w:val="20"/>
          <w:szCs w:val="20"/>
        </w:rPr>
        <w:t xml:space="preserve">o che </w:t>
      </w:r>
      <w:r w:rsidR="006E5E51" w:rsidRPr="00611231">
        <w:rPr>
          <w:rFonts w:ascii="Arial" w:hAnsi="Arial" w:cs="Arial"/>
          <w:b w:val="0"/>
          <w:sz w:val="20"/>
          <w:szCs w:val="20"/>
        </w:rPr>
        <w:t xml:space="preserve">lo </w:t>
      </w:r>
      <w:r w:rsidR="0088298A" w:rsidRPr="00611231">
        <w:rPr>
          <w:rFonts w:ascii="Arial" w:hAnsi="Arial" w:cs="Arial"/>
          <w:b w:val="0"/>
          <w:sz w:val="20"/>
          <w:szCs w:val="20"/>
        </w:rPr>
        <w:t>saranno</w:t>
      </w:r>
      <w:r w:rsidR="006E5E51" w:rsidRPr="00611231">
        <w:rPr>
          <w:rFonts w:ascii="Arial" w:hAnsi="Arial" w:cs="Arial"/>
          <w:b w:val="0"/>
          <w:sz w:val="20"/>
          <w:szCs w:val="20"/>
        </w:rPr>
        <w:t>,</w:t>
      </w:r>
      <w:r w:rsidR="0088298A" w:rsidRPr="00611231">
        <w:rPr>
          <w:rFonts w:ascii="Arial" w:hAnsi="Arial" w:cs="Arial"/>
          <w:b w:val="0"/>
          <w:sz w:val="20"/>
          <w:szCs w:val="20"/>
        </w:rPr>
        <w:t xml:space="preserve">  per</w:t>
      </w:r>
      <w:r w:rsidR="0049528C" w:rsidRPr="00611231">
        <w:rPr>
          <w:rFonts w:ascii="Arial" w:hAnsi="Arial" w:cs="Arial"/>
          <w:b w:val="0"/>
          <w:sz w:val="20"/>
          <w:szCs w:val="20"/>
        </w:rPr>
        <w:t xml:space="preserve"> 14</w:t>
      </w:r>
      <w:r w:rsidR="0088298A" w:rsidRPr="00611231">
        <w:rPr>
          <w:rFonts w:ascii="Arial" w:hAnsi="Arial" w:cs="Arial"/>
          <w:b w:val="0"/>
          <w:sz w:val="20"/>
          <w:szCs w:val="20"/>
        </w:rPr>
        <w:t xml:space="preserve"> gg consecutivi (calcolati includendo sabato, domenica o altre festività cadenti nel periodo) per motivi diversi </w:t>
      </w:r>
      <w:r w:rsidR="0088298A" w:rsidRPr="00611231">
        <w:rPr>
          <w:rFonts w:ascii="Arial" w:hAnsi="Arial" w:cs="Arial"/>
          <w:b w:val="0"/>
          <w:sz w:val="20"/>
          <w:szCs w:val="20"/>
        </w:rPr>
        <w:lastRenderedPageBreak/>
        <w:t xml:space="preserve">dalla fruizione delle ferie quali ad esempio malattia, congedo di maternità/paternità, congedi parentali, quarantene obbligatorie </w:t>
      </w:r>
      <w:proofErr w:type="spellStart"/>
      <w:r w:rsidR="0088298A" w:rsidRPr="00611231">
        <w:rPr>
          <w:rFonts w:ascii="Arial" w:hAnsi="Arial" w:cs="Arial"/>
          <w:b w:val="0"/>
          <w:sz w:val="20"/>
          <w:szCs w:val="20"/>
        </w:rPr>
        <w:t>covid</w:t>
      </w:r>
      <w:proofErr w:type="spellEnd"/>
      <w:r w:rsidR="0088298A" w:rsidRPr="00611231">
        <w:rPr>
          <w:rFonts w:ascii="Arial" w:hAnsi="Arial" w:cs="Arial"/>
          <w:b w:val="0"/>
          <w:sz w:val="20"/>
          <w:szCs w:val="20"/>
        </w:rPr>
        <w:t> 19, ecc</w:t>
      </w:r>
      <w:r w:rsidR="00F42C01" w:rsidRPr="00611231">
        <w:rPr>
          <w:rFonts w:ascii="Arial" w:hAnsi="Arial" w:cs="Arial"/>
          <w:b w:val="0"/>
          <w:strike/>
          <w:color w:val="FF0000"/>
          <w:sz w:val="20"/>
          <w:szCs w:val="20"/>
        </w:rPr>
        <w:t>.</w:t>
      </w:r>
    </w:p>
    <w:p w:rsidR="00371B5E" w:rsidRPr="00611231" w:rsidRDefault="00371B5E" w:rsidP="00F27ACD">
      <w:pPr>
        <w:pStyle w:val="Titolo"/>
        <w:numPr>
          <w:ilvl w:val="0"/>
          <w:numId w:val="7"/>
        </w:numPr>
        <w:jc w:val="both"/>
        <w:rPr>
          <w:rFonts w:ascii="Arial" w:hAnsi="Arial" w:cs="Arial"/>
          <w:b w:val="0"/>
          <w:sz w:val="20"/>
          <w:szCs w:val="20"/>
        </w:rPr>
      </w:pPr>
      <w:r w:rsidRPr="00611231">
        <w:rPr>
          <w:rFonts w:ascii="Arial" w:hAnsi="Arial" w:cs="Arial"/>
          <w:b w:val="0"/>
          <w:sz w:val="20"/>
          <w:szCs w:val="20"/>
        </w:rPr>
        <w:t>La pianificazione dovrà essere effettuata all’interno del applicativo </w:t>
      </w:r>
      <w:hyperlink r:id="rId7" w:tgtFrame="_blank" w:history="1">
        <w:r w:rsidRPr="00611231">
          <w:rPr>
            <w:rFonts w:ascii="Arial" w:hAnsi="Arial" w:cs="Arial"/>
            <w:b w:val="0"/>
            <w:sz w:val="20"/>
            <w:szCs w:val="20"/>
          </w:rPr>
          <w:t>DM Time</w:t>
        </w:r>
      </w:hyperlink>
      <w:r w:rsidRPr="00611231">
        <w:rPr>
          <w:rFonts w:ascii="Arial" w:hAnsi="Arial" w:cs="Arial"/>
          <w:b w:val="0"/>
          <w:sz w:val="20"/>
          <w:szCs w:val="20"/>
        </w:rPr>
        <w:t>, nel quale</w:t>
      </w:r>
      <w:r w:rsidR="00C65A22" w:rsidRPr="00611231">
        <w:rPr>
          <w:rFonts w:ascii="Arial" w:hAnsi="Arial" w:cs="Arial"/>
          <w:b w:val="0"/>
          <w:sz w:val="20"/>
          <w:szCs w:val="20"/>
        </w:rPr>
        <w:t xml:space="preserve"> è presente un link specifico </w:t>
      </w:r>
      <w:r w:rsidRPr="00611231">
        <w:rPr>
          <w:rFonts w:ascii="Arial" w:hAnsi="Arial" w:cs="Arial"/>
          <w:b w:val="0"/>
          <w:sz w:val="20"/>
          <w:szCs w:val="20"/>
        </w:rPr>
        <w:t>”Piano assenza”</w:t>
      </w:r>
      <w:r w:rsidR="0049528C" w:rsidRPr="00611231">
        <w:rPr>
          <w:rFonts w:ascii="Arial" w:hAnsi="Arial" w:cs="Arial"/>
          <w:b w:val="0"/>
          <w:sz w:val="20"/>
          <w:szCs w:val="20"/>
        </w:rPr>
        <w:t>;</w:t>
      </w:r>
      <w:r w:rsidRPr="00611231">
        <w:rPr>
          <w:rFonts w:ascii="Arial" w:hAnsi="Arial" w:cs="Arial"/>
          <w:b w:val="0"/>
          <w:sz w:val="20"/>
          <w:szCs w:val="20"/>
        </w:rPr>
        <w:t xml:space="preserve"> per questa attività è presente il video della “</w:t>
      </w:r>
      <w:hyperlink r:id="rId8" w:tgtFrame="_blank" w:history="1">
        <w:r w:rsidRPr="00611231">
          <w:rPr>
            <w:rFonts w:ascii="Arial" w:hAnsi="Arial" w:cs="Arial"/>
            <w:b w:val="0"/>
            <w:sz w:val="20"/>
            <w:szCs w:val="20"/>
          </w:rPr>
          <w:t>guida all’utilizzo</w:t>
        </w:r>
      </w:hyperlink>
      <w:r w:rsidRPr="00611231">
        <w:rPr>
          <w:rFonts w:ascii="Arial" w:hAnsi="Arial" w:cs="Arial"/>
          <w:b w:val="0"/>
          <w:sz w:val="20"/>
          <w:szCs w:val="20"/>
        </w:rPr>
        <w:t>” nel menu Tutorial.</w:t>
      </w:r>
    </w:p>
    <w:p w:rsidR="00371B5E" w:rsidRPr="00611231" w:rsidRDefault="00371B5E" w:rsidP="00F27ACD">
      <w:pPr>
        <w:pStyle w:val="Titolo"/>
        <w:numPr>
          <w:ilvl w:val="0"/>
          <w:numId w:val="7"/>
        </w:numPr>
        <w:jc w:val="both"/>
        <w:rPr>
          <w:rFonts w:ascii="Arial" w:hAnsi="Arial" w:cs="Arial"/>
          <w:b w:val="0"/>
          <w:sz w:val="20"/>
          <w:szCs w:val="20"/>
        </w:rPr>
      </w:pPr>
      <w:r w:rsidRPr="00611231">
        <w:rPr>
          <w:rFonts w:ascii="Verdana" w:eastAsia="Times New Roman" w:hAnsi="Verdana"/>
          <w:b w:val="0"/>
          <w:color w:val="000000"/>
          <w:sz w:val="18"/>
          <w:szCs w:val="18"/>
        </w:rPr>
        <w:t xml:space="preserve">Il </w:t>
      </w:r>
      <w:r w:rsidRPr="00611231">
        <w:rPr>
          <w:rFonts w:ascii="Arial" w:hAnsi="Arial" w:cs="Arial"/>
          <w:b w:val="0"/>
          <w:sz w:val="20"/>
          <w:szCs w:val="20"/>
        </w:rPr>
        <w:t>dipendente che abbia effettiva e documentata necessità di spostare all’anno successivo un numero di ore/giorni diversi da quanto previsto nei punti precedenti, dovrà presentare tempestiva richiesta a GES che valuterà la richiesta tenendo conto della gravità della situazione rappresentata;</w:t>
      </w:r>
    </w:p>
    <w:p w:rsidR="00C61CDC" w:rsidRPr="00611231" w:rsidRDefault="00371B5E" w:rsidP="00C61CDC">
      <w:pPr>
        <w:pStyle w:val="Titolo"/>
        <w:numPr>
          <w:ilvl w:val="0"/>
          <w:numId w:val="7"/>
        </w:numPr>
        <w:jc w:val="both"/>
        <w:rPr>
          <w:rFonts w:ascii="Arial" w:hAnsi="Arial" w:cs="Arial"/>
          <w:b w:val="0"/>
          <w:sz w:val="20"/>
          <w:szCs w:val="20"/>
        </w:rPr>
      </w:pPr>
      <w:r w:rsidRPr="00611231">
        <w:rPr>
          <w:rFonts w:ascii="Arial" w:hAnsi="Arial" w:cs="Arial"/>
          <w:b w:val="0"/>
          <w:sz w:val="20"/>
          <w:szCs w:val="20"/>
        </w:rPr>
        <w:t xml:space="preserve">Nei casi di assenza prolungata dal servizio, il dipendente provvederà all’inserimento della pianificazione entro un mese dal rientro in servizio. In caso di trasferimento ad altra unità organizzativa il piano inserito dovrà essere nuovamente </w:t>
      </w:r>
      <w:r w:rsidR="00CF6A88" w:rsidRPr="00611231">
        <w:rPr>
          <w:rFonts w:ascii="Arial" w:hAnsi="Arial" w:cs="Arial"/>
          <w:b w:val="0"/>
          <w:sz w:val="20"/>
          <w:szCs w:val="20"/>
        </w:rPr>
        <w:t>rivalutato</w:t>
      </w:r>
      <w:r w:rsidRPr="00611231">
        <w:rPr>
          <w:rFonts w:ascii="Arial" w:hAnsi="Arial" w:cs="Arial"/>
          <w:b w:val="0"/>
          <w:sz w:val="20"/>
          <w:szCs w:val="20"/>
        </w:rPr>
        <w:t xml:space="preserve"> entro 30 gg. dal suo ingresso, per le ovvie necessità di comparazione e verifica di compatibilità con la pianificazione delle spettanze da parte delle persone appartenenti alla nuova unità organizzativa;</w:t>
      </w:r>
    </w:p>
    <w:p w:rsidR="00C65A22" w:rsidRPr="00611231" w:rsidRDefault="00371B5E" w:rsidP="00BB1461">
      <w:pPr>
        <w:pStyle w:val="Titolo"/>
        <w:numPr>
          <w:ilvl w:val="0"/>
          <w:numId w:val="7"/>
        </w:numPr>
        <w:jc w:val="both"/>
        <w:rPr>
          <w:rFonts w:ascii="Arial" w:hAnsi="Arial" w:cs="Arial"/>
          <w:b w:val="0"/>
          <w:sz w:val="20"/>
          <w:szCs w:val="20"/>
        </w:rPr>
      </w:pPr>
      <w:r w:rsidRPr="00611231">
        <w:rPr>
          <w:rFonts w:ascii="Arial" w:hAnsi="Arial" w:cs="Arial"/>
          <w:b w:val="0"/>
          <w:sz w:val="20"/>
          <w:szCs w:val="20"/>
        </w:rPr>
        <w:t xml:space="preserve">Il piano, </w:t>
      </w:r>
      <w:r w:rsidR="00CF6A88" w:rsidRPr="00611231">
        <w:rPr>
          <w:rFonts w:ascii="Arial" w:hAnsi="Arial" w:cs="Arial"/>
          <w:b w:val="0"/>
          <w:sz w:val="20"/>
          <w:szCs w:val="20"/>
        </w:rPr>
        <w:t xml:space="preserve">al fine di garantire </w:t>
      </w:r>
      <w:r w:rsidRPr="00611231">
        <w:rPr>
          <w:rFonts w:ascii="Arial" w:hAnsi="Arial" w:cs="Arial"/>
          <w:b w:val="0"/>
          <w:sz w:val="20"/>
          <w:szCs w:val="20"/>
        </w:rPr>
        <w:t>la flessibilità</w:t>
      </w:r>
      <w:r w:rsidR="00CF6A88" w:rsidRPr="00611231">
        <w:rPr>
          <w:rFonts w:ascii="Arial" w:hAnsi="Arial" w:cs="Arial"/>
          <w:b w:val="0"/>
          <w:sz w:val="20"/>
          <w:szCs w:val="20"/>
        </w:rPr>
        <w:t xml:space="preserve"> richiesta</w:t>
      </w:r>
      <w:r w:rsidRPr="00611231">
        <w:rPr>
          <w:rFonts w:ascii="Arial" w:hAnsi="Arial" w:cs="Arial"/>
          <w:b w:val="0"/>
          <w:sz w:val="20"/>
          <w:szCs w:val="20"/>
        </w:rPr>
        <w:t>, prevede</w:t>
      </w:r>
      <w:r w:rsidR="00CF6A88" w:rsidRPr="00611231">
        <w:rPr>
          <w:rFonts w:ascii="Arial" w:hAnsi="Arial" w:cs="Arial"/>
          <w:b w:val="0"/>
          <w:sz w:val="20"/>
          <w:szCs w:val="20"/>
        </w:rPr>
        <w:t>rà</w:t>
      </w:r>
      <w:r w:rsidR="00776B5B" w:rsidRPr="00611231">
        <w:rPr>
          <w:rFonts w:ascii="Arial" w:hAnsi="Arial" w:cs="Arial"/>
          <w:b w:val="0"/>
          <w:sz w:val="20"/>
          <w:szCs w:val="20"/>
        </w:rPr>
        <w:t>una</w:t>
      </w:r>
      <w:r w:rsidR="00CF6A88" w:rsidRPr="00611231">
        <w:rPr>
          <w:rFonts w:ascii="Arial" w:hAnsi="Arial" w:cs="Arial"/>
          <w:b w:val="0"/>
          <w:sz w:val="20"/>
          <w:szCs w:val="20"/>
        </w:rPr>
        <w:t xml:space="preserve">formale </w:t>
      </w:r>
      <w:r w:rsidRPr="00611231">
        <w:rPr>
          <w:rFonts w:ascii="Arial" w:hAnsi="Arial" w:cs="Arial"/>
          <w:b w:val="0"/>
          <w:sz w:val="20"/>
          <w:szCs w:val="20"/>
        </w:rPr>
        <w:t>conferma</w:t>
      </w:r>
      <w:r w:rsidR="00CF6A88" w:rsidRPr="00611231">
        <w:rPr>
          <w:rFonts w:ascii="Arial" w:hAnsi="Arial" w:cs="Arial"/>
          <w:b w:val="0"/>
          <w:sz w:val="20"/>
          <w:szCs w:val="20"/>
        </w:rPr>
        <w:t xml:space="preserve"> del Responsabilesull’applicativo DMTIME</w:t>
      </w:r>
      <w:r w:rsidR="00FF1638" w:rsidRPr="00611231">
        <w:rPr>
          <w:rFonts w:ascii="Arial" w:hAnsi="Arial" w:cs="Arial"/>
          <w:b w:val="0"/>
          <w:sz w:val="20"/>
          <w:szCs w:val="20"/>
        </w:rPr>
        <w:t xml:space="preserve">, </w:t>
      </w:r>
      <w:r w:rsidR="00986C41" w:rsidRPr="00611231">
        <w:rPr>
          <w:rFonts w:ascii="Arial" w:hAnsi="Arial" w:cs="Arial"/>
          <w:b w:val="0"/>
          <w:sz w:val="20"/>
          <w:szCs w:val="20"/>
        </w:rPr>
        <w:t>entro il 30/6</w:t>
      </w:r>
      <w:r w:rsidR="00C65A22" w:rsidRPr="00611231">
        <w:rPr>
          <w:rFonts w:ascii="Arial" w:hAnsi="Arial" w:cs="Arial"/>
          <w:b w:val="0"/>
          <w:sz w:val="20"/>
          <w:szCs w:val="20"/>
        </w:rPr>
        <w:t xml:space="preserve">, relativamente alla pianificazione complessiva di tutto l’anno. </w:t>
      </w:r>
    </w:p>
    <w:p w:rsidR="00FF1638" w:rsidRPr="00611231" w:rsidRDefault="00C65A22" w:rsidP="00BB1461">
      <w:pPr>
        <w:pStyle w:val="Titolo"/>
        <w:numPr>
          <w:ilvl w:val="0"/>
          <w:numId w:val="7"/>
        </w:numPr>
        <w:jc w:val="both"/>
        <w:rPr>
          <w:rFonts w:ascii="Arial" w:hAnsi="Arial" w:cs="Arial"/>
          <w:b w:val="0"/>
          <w:sz w:val="20"/>
          <w:szCs w:val="20"/>
        </w:rPr>
      </w:pPr>
      <w:r w:rsidRPr="00611231">
        <w:rPr>
          <w:rFonts w:ascii="Arial" w:hAnsi="Arial" w:cs="Arial"/>
          <w:b w:val="0"/>
          <w:sz w:val="20"/>
          <w:szCs w:val="20"/>
        </w:rPr>
        <w:t>In caso di necessità, dal 1</w:t>
      </w:r>
      <w:r w:rsidR="00012929" w:rsidRPr="00611231">
        <w:rPr>
          <w:rFonts w:ascii="Arial" w:hAnsi="Arial" w:cs="Arial"/>
          <w:b w:val="0"/>
          <w:sz w:val="20"/>
          <w:szCs w:val="20"/>
        </w:rPr>
        <w:t>/10</w:t>
      </w:r>
      <w:r w:rsidRPr="00611231">
        <w:rPr>
          <w:rFonts w:ascii="Arial" w:hAnsi="Arial" w:cs="Arial"/>
          <w:b w:val="0"/>
          <w:sz w:val="20"/>
          <w:szCs w:val="20"/>
        </w:rPr>
        <w:t xml:space="preserve"> al 16/10, d’intesa con il proprio Responsabile, sarà possibile ripianificare le spettanze precedentemente inserite nel “Piano assenza”;</w:t>
      </w:r>
    </w:p>
    <w:p w:rsidR="009F58B4" w:rsidRPr="00611231" w:rsidRDefault="002440A2" w:rsidP="009F58B4">
      <w:pPr>
        <w:pStyle w:val="Titolo"/>
        <w:numPr>
          <w:ilvl w:val="0"/>
          <w:numId w:val="15"/>
        </w:numPr>
        <w:ind w:left="426" w:hanging="426"/>
        <w:jc w:val="both"/>
        <w:rPr>
          <w:rFonts w:ascii="Arial" w:hAnsi="Arial" w:cs="Arial"/>
          <w:b w:val="0"/>
          <w:sz w:val="20"/>
          <w:szCs w:val="20"/>
        </w:rPr>
      </w:pPr>
      <w:r w:rsidRPr="00611231">
        <w:rPr>
          <w:rFonts w:ascii="Arial" w:hAnsi="Arial" w:cs="Arial"/>
          <w:b w:val="0"/>
          <w:sz w:val="20"/>
          <w:szCs w:val="20"/>
        </w:rPr>
        <w:t xml:space="preserve">Alla luce delle criticità di questa fase emergenziale, </w:t>
      </w:r>
      <w:r w:rsidR="009F58B4" w:rsidRPr="00611231">
        <w:rPr>
          <w:rFonts w:ascii="Arial" w:hAnsi="Arial" w:cs="Arial"/>
          <w:b w:val="0"/>
          <w:sz w:val="20"/>
          <w:szCs w:val="20"/>
        </w:rPr>
        <w:t xml:space="preserve">le OO.SS. esprimono parere favorevole alle modalità di pianificazione e fruizione delle spettanze </w:t>
      </w:r>
      <w:r w:rsidR="003C46A7" w:rsidRPr="00611231">
        <w:rPr>
          <w:rFonts w:ascii="Arial" w:hAnsi="Arial" w:cs="Arial"/>
          <w:b w:val="0"/>
          <w:sz w:val="20"/>
          <w:szCs w:val="20"/>
        </w:rPr>
        <w:t>2020</w:t>
      </w:r>
      <w:r w:rsidR="00B84DAA" w:rsidRPr="00611231">
        <w:rPr>
          <w:rFonts w:ascii="Arial" w:hAnsi="Arial" w:cs="Arial"/>
          <w:b w:val="0"/>
          <w:sz w:val="20"/>
          <w:szCs w:val="20"/>
        </w:rPr>
        <w:t>,</w:t>
      </w:r>
      <w:r w:rsidR="003C46A7" w:rsidRPr="00611231">
        <w:rPr>
          <w:rFonts w:ascii="Arial" w:hAnsi="Arial" w:cs="Arial"/>
          <w:b w:val="0"/>
          <w:sz w:val="20"/>
          <w:szCs w:val="20"/>
        </w:rPr>
        <w:t xml:space="preserve"> come sopra riportate al punto 1.</w:t>
      </w:r>
    </w:p>
    <w:p w:rsidR="00D650B4" w:rsidRPr="00611231" w:rsidRDefault="00B84DAA" w:rsidP="009F58B4">
      <w:pPr>
        <w:pStyle w:val="Titolo"/>
        <w:numPr>
          <w:ilvl w:val="0"/>
          <w:numId w:val="15"/>
        </w:numPr>
        <w:ind w:left="426" w:hanging="426"/>
        <w:jc w:val="both"/>
        <w:rPr>
          <w:rFonts w:ascii="Arial" w:hAnsi="Arial" w:cs="Arial"/>
          <w:b w:val="0"/>
          <w:sz w:val="20"/>
          <w:szCs w:val="20"/>
        </w:rPr>
      </w:pPr>
      <w:r w:rsidRPr="00611231">
        <w:rPr>
          <w:rFonts w:ascii="Arial" w:hAnsi="Arial" w:cs="Arial"/>
          <w:b w:val="0"/>
          <w:sz w:val="20"/>
          <w:szCs w:val="20"/>
        </w:rPr>
        <w:t xml:space="preserve">Le parti si incontreranno entro il mese di maggio ed entro il mese di giugno per valutare eventuali criticità che dovessero emergere nel processo di pianificazione; </w:t>
      </w:r>
      <w:r w:rsidR="00D650B4" w:rsidRPr="00611231">
        <w:rPr>
          <w:rFonts w:ascii="Arial" w:hAnsi="Arial" w:cs="Arial"/>
          <w:b w:val="0"/>
          <w:sz w:val="20"/>
          <w:szCs w:val="20"/>
        </w:rPr>
        <w:t>nel mese di ottobre 2020valuteranno congiuntamente la necessità di eventuali ulteriori interventi, sulla base dei dati aggregati che saranno forniti alle OO.SS. con riferimento alle spettanze fruite e da fruire alla data del 30/9/2020.</w:t>
      </w:r>
    </w:p>
    <w:p w:rsidR="00074356" w:rsidRDefault="00074356" w:rsidP="0088298A">
      <w:pPr>
        <w:pStyle w:val="Titolo"/>
        <w:jc w:val="both"/>
        <w:rPr>
          <w:rFonts w:ascii="Arial" w:hAnsi="Arial" w:cs="Arial"/>
          <w:b w:val="0"/>
          <w:sz w:val="20"/>
          <w:szCs w:val="20"/>
        </w:rPr>
      </w:pPr>
    </w:p>
    <w:p w:rsidR="00B753C0" w:rsidRPr="00C905E4" w:rsidRDefault="00B753C0" w:rsidP="00B753C0">
      <w:pPr>
        <w:pStyle w:val="Titolo"/>
        <w:jc w:val="both"/>
        <w:rPr>
          <w:rFonts w:ascii="Arial" w:hAnsi="Arial" w:cs="Arial"/>
          <w:b w:val="0"/>
          <w:sz w:val="20"/>
          <w:szCs w:val="20"/>
        </w:rPr>
      </w:pPr>
    </w:p>
    <w:p w:rsidR="00CE0C93" w:rsidRDefault="00CE0C93" w:rsidP="00CE0C93">
      <w:pPr>
        <w:jc w:val="both"/>
        <w:rPr>
          <w:rFonts w:ascii="Arial" w:hAnsi="Arial" w:cs="Arial"/>
          <w:sz w:val="20"/>
          <w:szCs w:val="20"/>
        </w:rPr>
      </w:pPr>
      <w:r w:rsidRPr="00C905E4">
        <w:rPr>
          <w:rFonts w:ascii="Arial" w:hAnsi="Arial" w:cs="Arial"/>
          <w:sz w:val="20"/>
          <w:szCs w:val="20"/>
        </w:rPr>
        <w:t>La Delegazione Aziendale</w:t>
      </w:r>
      <w:r w:rsidRPr="00070B50">
        <w:rPr>
          <w:rFonts w:ascii="Arial" w:hAnsi="Arial" w:cs="Arial"/>
          <w:sz w:val="20"/>
          <w:szCs w:val="20"/>
        </w:rPr>
        <w:t xml:space="preserve">                                                              Le Organizzazioni Sindacali</w:t>
      </w:r>
    </w:p>
    <w:p w:rsidR="009F32D0" w:rsidRDefault="00CE0C93" w:rsidP="00776CB1">
      <w:pPr>
        <w:ind w:left="4248" w:firstLine="708"/>
        <w:rPr>
          <w:rFonts w:ascii="Arial" w:hAnsi="Arial" w:cs="Arial"/>
          <w:sz w:val="20"/>
          <w:szCs w:val="20"/>
        </w:rPr>
      </w:pPr>
      <w:r w:rsidRPr="00070B50">
        <w:rPr>
          <w:rFonts w:ascii="Arial" w:hAnsi="Arial" w:cs="Arial"/>
          <w:sz w:val="20"/>
          <w:szCs w:val="20"/>
        </w:rPr>
        <w:t>FIRST</w:t>
      </w:r>
      <w:r w:rsidR="00F12E5E">
        <w:rPr>
          <w:rFonts w:ascii="Arial" w:hAnsi="Arial" w:cs="Arial"/>
          <w:sz w:val="20"/>
          <w:szCs w:val="20"/>
        </w:rPr>
        <w:t>-</w:t>
      </w:r>
      <w:r w:rsidRPr="00070B50">
        <w:rPr>
          <w:rFonts w:ascii="Arial" w:hAnsi="Arial" w:cs="Arial"/>
          <w:sz w:val="20"/>
          <w:szCs w:val="20"/>
        </w:rPr>
        <w:t xml:space="preserve">CISL </w:t>
      </w:r>
      <w:r w:rsidR="007A6170">
        <w:rPr>
          <w:rFonts w:ascii="Arial" w:hAnsi="Arial" w:cs="Arial"/>
          <w:sz w:val="20"/>
          <w:szCs w:val="20"/>
        </w:rPr>
        <w:t>FISAC</w:t>
      </w:r>
      <w:r w:rsidR="00F12E5E">
        <w:rPr>
          <w:rFonts w:ascii="Arial" w:hAnsi="Arial" w:cs="Arial"/>
          <w:sz w:val="20"/>
          <w:szCs w:val="20"/>
        </w:rPr>
        <w:t>-</w:t>
      </w:r>
      <w:r w:rsidR="007A6170">
        <w:rPr>
          <w:rFonts w:ascii="Arial" w:hAnsi="Arial" w:cs="Arial"/>
          <w:sz w:val="20"/>
          <w:szCs w:val="20"/>
        </w:rPr>
        <w:t xml:space="preserve">CGIL  </w:t>
      </w:r>
      <w:r w:rsidR="00776CB1">
        <w:rPr>
          <w:rFonts w:ascii="Arial" w:hAnsi="Arial" w:cs="Arial"/>
          <w:sz w:val="20"/>
          <w:szCs w:val="20"/>
        </w:rPr>
        <w:t>U</w:t>
      </w:r>
      <w:r w:rsidR="009D0ABB">
        <w:rPr>
          <w:rFonts w:ascii="Arial" w:hAnsi="Arial" w:cs="Arial"/>
          <w:sz w:val="20"/>
          <w:szCs w:val="20"/>
        </w:rPr>
        <w:t>ILCA</w:t>
      </w:r>
      <w:r w:rsidR="00F12E5E">
        <w:rPr>
          <w:rFonts w:ascii="Arial" w:hAnsi="Arial" w:cs="Arial"/>
          <w:sz w:val="20"/>
          <w:szCs w:val="20"/>
        </w:rPr>
        <w:t>-UIL</w:t>
      </w:r>
      <w:r w:rsidR="009D0ABB">
        <w:rPr>
          <w:rFonts w:ascii="Arial" w:hAnsi="Arial" w:cs="Arial"/>
          <w:sz w:val="20"/>
          <w:szCs w:val="20"/>
        </w:rPr>
        <w:t xml:space="preserve"> </w:t>
      </w:r>
      <w:r w:rsidR="00776CB1">
        <w:rPr>
          <w:rFonts w:ascii="Arial" w:hAnsi="Arial" w:cs="Arial"/>
          <w:sz w:val="20"/>
          <w:szCs w:val="20"/>
        </w:rPr>
        <w:t>UNISIN</w:t>
      </w:r>
    </w:p>
    <w:sectPr w:rsidR="009F32D0" w:rsidSect="007A61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Light">
    <w:altName w:val="Arial"/>
    <w:charset w:val="00"/>
    <w:family w:val="swiss"/>
    <w:pitch w:val="variable"/>
    <w:sig w:usb0="00000007" w:usb1="00000000" w:usb2="00000000" w:usb3="00000000" w:csb0="00000013" w:csb1="00000000"/>
  </w:font>
  <w:font w:name="Parchment">
    <w:panose1 w:val="0304060204070804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rPr>
    </w:lvl>
  </w:abstractNum>
  <w:abstractNum w:abstractNumId="2">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
      </w:rPr>
    </w:lvl>
  </w:abstractNum>
  <w:abstractNum w:abstractNumId="3">
    <w:nsid w:val="015F4D9E"/>
    <w:multiLevelType w:val="multilevel"/>
    <w:tmpl w:val="D4B475B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B7827AB"/>
    <w:multiLevelType w:val="multilevel"/>
    <w:tmpl w:val="27EE5C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E233737"/>
    <w:multiLevelType w:val="hybridMultilevel"/>
    <w:tmpl w:val="DFFC82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0B04BD"/>
    <w:multiLevelType w:val="hybridMultilevel"/>
    <w:tmpl w:val="36246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A44BEF"/>
    <w:multiLevelType w:val="hybridMultilevel"/>
    <w:tmpl w:val="AA2CF346"/>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46FA2987"/>
    <w:multiLevelType w:val="hybridMultilevel"/>
    <w:tmpl w:val="2A6A8B6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DFB578D"/>
    <w:multiLevelType w:val="hybridMultilevel"/>
    <w:tmpl w:val="F78A16B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577A1A1C"/>
    <w:multiLevelType w:val="multilevel"/>
    <w:tmpl w:val="BD60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D42486"/>
    <w:multiLevelType w:val="hybridMultilevel"/>
    <w:tmpl w:val="AB02E11A"/>
    <w:lvl w:ilvl="0" w:tplc="323A57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807BF8"/>
    <w:multiLevelType w:val="hybridMultilevel"/>
    <w:tmpl w:val="E76812F8"/>
    <w:lvl w:ilvl="0" w:tplc="BA30411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737C28CF"/>
    <w:multiLevelType w:val="hybridMultilevel"/>
    <w:tmpl w:val="8A52DAA4"/>
    <w:lvl w:ilvl="0" w:tplc="B18AA71A">
      <w:start w:val="2"/>
      <w:numFmt w:val="bullet"/>
      <w:lvlText w:val="-"/>
      <w:lvlJc w:val="left"/>
      <w:pPr>
        <w:ind w:left="720" w:hanging="360"/>
      </w:pPr>
      <w:rPr>
        <w:rFonts w:ascii="Arial MT Light" w:eastAsia="Parchment" w:hAnsi="Arial MT Light" w:cs="Parchment" w:hint="default"/>
      </w:rPr>
    </w:lvl>
    <w:lvl w:ilvl="1" w:tplc="72A497EC">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57422DF"/>
    <w:multiLevelType w:val="hybridMultilevel"/>
    <w:tmpl w:val="1D70BB08"/>
    <w:lvl w:ilvl="0" w:tplc="B18AA71A">
      <w:start w:val="2"/>
      <w:numFmt w:val="bullet"/>
      <w:lvlText w:val="-"/>
      <w:lvlJc w:val="left"/>
      <w:pPr>
        <w:tabs>
          <w:tab w:val="num" w:pos="720"/>
        </w:tabs>
        <w:ind w:left="720" w:hanging="360"/>
      </w:pPr>
      <w:rPr>
        <w:rFonts w:ascii="Arial MT Light" w:eastAsia="Parchment" w:hAnsi="Arial MT Light" w:cs="Parchmen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7"/>
  </w:num>
  <w:num w:numId="4">
    <w:abstractNumId w:val="0"/>
  </w:num>
  <w:num w:numId="5">
    <w:abstractNumId w:val="1"/>
  </w:num>
  <w:num w:numId="6">
    <w:abstractNumId w:val="2"/>
  </w:num>
  <w:num w:numId="7">
    <w:abstractNumId w:val="14"/>
  </w:num>
  <w:num w:numId="8">
    <w:abstractNumId w:val="10"/>
  </w:num>
  <w:num w:numId="9">
    <w:abstractNumId w:val="4"/>
  </w:num>
  <w:num w:numId="10">
    <w:abstractNumId w:val="5"/>
  </w:num>
  <w:num w:numId="11">
    <w:abstractNumId w:val="3"/>
  </w:num>
  <w:num w:numId="12">
    <w:abstractNumId w:val="13"/>
  </w:num>
  <w:num w:numId="13">
    <w:abstractNumId w:val="5"/>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61"/>
    <w:rsid w:val="00000D8A"/>
    <w:rsid w:val="00012929"/>
    <w:rsid w:val="000203A7"/>
    <w:rsid w:val="0002607D"/>
    <w:rsid w:val="00033F99"/>
    <w:rsid w:val="0003557B"/>
    <w:rsid w:val="00062B13"/>
    <w:rsid w:val="00070B50"/>
    <w:rsid w:val="00074356"/>
    <w:rsid w:val="00076784"/>
    <w:rsid w:val="000D387E"/>
    <w:rsid w:val="000E6DE8"/>
    <w:rsid w:val="00124D99"/>
    <w:rsid w:val="00134BAC"/>
    <w:rsid w:val="0014371F"/>
    <w:rsid w:val="001441BA"/>
    <w:rsid w:val="001458C5"/>
    <w:rsid w:val="001569C0"/>
    <w:rsid w:val="001633F5"/>
    <w:rsid w:val="00182230"/>
    <w:rsid w:val="001875EE"/>
    <w:rsid w:val="001A1A18"/>
    <w:rsid w:val="001C5115"/>
    <w:rsid w:val="001E19D7"/>
    <w:rsid w:val="001F13F9"/>
    <w:rsid w:val="001F378B"/>
    <w:rsid w:val="00215296"/>
    <w:rsid w:val="00236E95"/>
    <w:rsid w:val="00237CAE"/>
    <w:rsid w:val="002440A2"/>
    <w:rsid w:val="00252082"/>
    <w:rsid w:val="00260578"/>
    <w:rsid w:val="002732F2"/>
    <w:rsid w:val="00285AED"/>
    <w:rsid w:val="0029002C"/>
    <w:rsid w:val="002C4962"/>
    <w:rsid w:val="002D62EA"/>
    <w:rsid w:val="002E171F"/>
    <w:rsid w:val="00336557"/>
    <w:rsid w:val="00353232"/>
    <w:rsid w:val="003573D3"/>
    <w:rsid w:val="00362BFD"/>
    <w:rsid w:val="00366A38"/>
    <w:rsid w:val="00371B5E"/>
    <w:rsid w:val="00383630"/>
    <w:rsid w:val="00387CE0"/>
    <w:rsid w:val="003945E1"/>
    <w:rsid w:val="003A4D5D"/>
    <w:rsid w:val="003C27EB"/>
    <w:rsid w:val="003C46A7"/>
    <w:rsid w:val="003D2391"/>
    <w:rsid w:val="003E13EB"/>
    <w:rsid w:val="003E1B56"/>
    <w:rsid w:val="003E30D0"/>
    <w:rsid w:val="003E6040"/>
    <w:rsid w:val="003F4CF9"/>
    <w:rsid w:val="003F6D25"/>
    <w:rsid w:val="00400E70"/>
    <w:rsid w:val="004202F7"/>
    <w:rsid w:val="00444259"/>
    <w:rsid w:val="00445D63"/>
    <w:rsid w:val="00446629"/>
    <w:rsid w:val="0046228E"/>
    <w:rsid w:val="00463AE4"/>
    <w:rsid w:val="00473720"/>
    <w:rsid w:val="0047710B"/>
    <w:rsid w:val="00481F7E"/>
    <w:rsid w:val="00487665"/>
    <w:rsid w:val="0049528C"/>
    <w:rsid w:val="00497E5B"/>
    <w:rsid w:val="004A15F4"/>
    <w:rsid w:val="004A741B"/>
    <w:rsid w:val="004C297F"/>
    <w:rsid w:val="004D0446"/>
    <w:rsid w:val="004D05FB"/>
    <w:rsid w:val="004D238B"/>
    <w:rsid w:val="004E634F"/>
    <w:rsid w:val="00506E7F"/>
    <w:rsid w:val="005148A4"/>
    <w:rsid w:val="00514C1A"/>
    <w:rsid w:val="00515221"/>
    <w:rsid w:val="005367E8"/>
    <w:rsid w:val="005425E9"/>
    <w:rsid w:val="005427B4"/>
    <w:rsid w:val="00545AA8"/>
    <w:rsid w:val="00565D36"/>
    <w:rsid w:val="00572D5A"/>
    <w:rsid w:val="00580FB1"/>
    <w:rsid w:val="00586C0E"/>
    <w:rsid w:val="005A02B9"/>
    <w:rsid w:val="005C7E60"/>
    <w:rsid w:val="005D425E"/>
    <w:rsid w:val="005E36CF"/>
    <w:rsid w:val="005E5EA5"/>
    <w:rsid w:val="005F3674"/>
    <w:rsid w:val="005F5EFC"/>
    <w:rsid w:val="00611231"/>
    <w:rsid w:val="00617D6A"/>
    <w:rsid w:val="006401C4"/>
    <w:rsid w:val="006407DC"/>
    <w:rsid w:val="006425FD"/>
    <w:rsid w:val="006469A0"/>
    <w:rsid w:val="00652804"/>
    <w:rsid w:val="0066302E"/>
    <w:rsid w:val="00676C0B"/>
    <w:rsid w:val="006B19C7"/>
    <w:rsid w:val="006B2739"/>
    <w:rsid w:val="006E5E51"/>
    <w:rsid w:val="006F2EAE"/>
    <w:rsid w:val="0070781A"/>
    <w:rsid w:val="0071250E"/>
    <w:rsid w:val="00724C88"/>
    <w:rsid w:val="00776B5B"/>
    <w:rsid w:val="00776CB1"/>
    <w:rsid w:val="00795A5B"/>
    <w:rsid w:val="007A6170"/>
    <w:rsid w:val="007C3775"/>
    <w:rsid w:val="007E1991"/>
    <w:rsid w:val="007E1BB5"/>
    <w:rsid w:val="007E4A4E"/>
    <w:rsid w:val="00814728"/>
    <w:rsid w:val="00815361"/>
    <w:rsid w:val="0083276A"/>
    <w:rsid w:val="00834699"/>
    <w:rsid w:val="00836048"/>
    <w:rsid w:val="008401FC"/>
    <w:rsid w:val="00843AF6"/>
    <w:rsid w:val="008624DA"/>
    <w:rsid w:val="0087704F"/>
    <w:rsid w:val="00877A49"/>
    <w:rsid w:val="0088298A"/>
    <w:rsid w:val="00894CD8"/>
    <w:rsid w:val="008B5EBB"/>
    <w:rsid w:val="008D56AE"/>
    <w:rsid w:val="008E2BF1"/>
    <w:rsid w:val="008F0631"/>
    <w:rsid w:val="00910FB0"/>
    <w:rsid w:val="00912D2B"/>
    <w:rsid w:val="00931C6B"/>
    <w:rsid w:val="009436AF"/>
    <w:rsid w:val="0094721D"/>
    <w:rsid w:val="0095122B"/>
    <w:rsid w:val="009536D6"/>
    <w:rsid w:val="0095774B"/>
    <w:rsid w:val="009605A5"/>
    <w:rsid w:val="00986107"/>
    <w:rsid w:val="00986C41"/>
    <w:rsid w:val="009A1526"/>
    <w:rsid w:val="009A7F45"/>
    <w:rsid w:val="009B5964"/>
    <w:rsid w:val="009B72F9"/>
    <w:rsid w:val="009C0731"/>
    <w:rsid w:val="009C0BEC"/>
    <w:rsid w:val="009C3312"/>
    <w:rsid w:val="009C49AE"/>
    <w:rsid w:val="009D0ABB"/>
    <w:rsid w:val="009E78E6"/>
    <w:rsid w:val="009F32D0"/>
    <w:rsid w:val="009F58B4"/>
    <w:rsid w:val="00A37BD6"/>
    <w:rsid w:val="00A435CB"/>
    <w:rsid w:val="00A44336"/>
    <w:rsid w:val="00A543CF"/>
    <w:rsid w:val="00A73A51"/>
    <w:rsid w:val="00A95D1A"/>
    <w:rsid w:val="00AA646F"/>
    <w:rsid w:val="00AD0E97"/>
    <w:rsid w:val="00AD1611"/>
    <w:rsid w:val="00AD5EC5"/>
    <w:rsid w:val="00B211F3"/>
    <w:rsid w:val="00B27407"/>
    <w:rsid w:val="00B349DB"/>
    <w:rsid w:val="00B753C0"/>
    <w:rsid w:val="00B81B11"/>
    <w:rsid w:val="00B84DAA"/>
    <w:rsid w:val="00BB1461"/>
    <w:rsid w:val="00BC370C"/>
    <w:rsid w:val="00BD344D"/>
    <w:rsid w:val="00BE0B88"/>
    <w:rsid w:val="00BE75E3"/>
    <w:rsid w:val="00BE7F0F"/>
    <w:rsid w:val="00C040F0"/>
    <w:rsid w:val="00C05195"/>
    <w:rsid w:val="00C128C6"/>
    <w:rsid w:val="00C12D79"/>
    <w:rsid w:val="00C13383"/>
    <w:rsid w:val="00C14FD2"/>
    <w:rsid w:val="00C3579E"/>
    <w:rsid w:val="00C57421"/>
    <w:rsid w:val="00C57CCF"/>
    <w:rsid w:val="00C61CDC"/>
    <w:rsid w:val="00C65A22"/>
    <w:rsid w:val="00C72DD4"/>
    <w:rsid w:val="00C73663"/>
    <w:rsid w:val="00C7690C"/>
    <w:rsid w:val="00C80F98"/>
    <w:rsid w:val="00C851F4"/>
    <w:rsid w:val="00C905E4"/>
    <w:rsid w:val="00C95186"/>
    <w:rsid w:val="00CA364A"/>
    <w:rsid w:val="00CC5EC3"/>
    <w:rsid w:val="00CD0DEF"/>
    <w:rsid w:val="00CE0C93"/>
    <w:rsid w:val="00CF6A88"/>
    <w:rsid w:val="00D059D8"/>
    <w:rsid w:val="00D34F8B"/>
    <w:rsid w:val="00D441C0"/>
    <w:rsid w:val="00D46C4B"/>
    <w:rsid w:val="00D6252C"/>
    <w:rsid w:val="00D650B4"/>
    <w:rsid w:val="00D742BD"/>
    <w:rsid w:val="00D7536E"/>
    <w:rsid w:val="00DA3E22"/>
    <w:rsid w:val="00DA7721"/>
    <w:rsid w:val="00DD1AC4"/>
    <w:rsid w:val="00DD6740"/>
    <w:rsid w:val="00DE3A1A"/>
    <w:rsid w:val="00E01692"/>
    <w:rsid w:val="00E15E87"/>
    <w:rsid w:val="00E228EE"/>
    <w:rsid w:val="00E279BC"/>
    <w:rsid w:val="00E55A50"/>
    <w:rsid w:val="00E84E63"/>
    <w:rsid w:val="00E86154"/>
    <w:rsid w:val="00E97EB0"/>
    <w:rsid w:val="00EA6EA8"/>
    <w:rsid w:val="00EA72D3"/>
    <w:rsid w:val="00EB6688"/>
    <w:rsid w:val="00EC027D"/>
    <w:rsid w:val="00EC26C9"/>
    <w:rsid w:val="00EC644D"/>
    <w:rsid w:val="00ED3E7B"/>
    <w:rsid w:val="00EE46B0"/>
    <w:rsid w:val="00F039D5"/>
    <w:rsid w:val="00F06059"/>
    <w:rsid w:val="00F12E5E"/>
    <w:rsid w:val="00F27ACD"/>
    <w:rsid w:val="00F41892"/>
    <w:rsid w:val="00F42C01"/>
    <w:rsid w:val="00F64BDB"/>
    <w:rsid w:val="00F7202C"/>
    <w:rsid w:val="00F7217A"/>
    <w:rsid w:val="00F816CE"/>
    <w:rsid w:val="00FC6EAC"/>
    <w:rsid w:val="00FF16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6C9"/>
    <w:pPr>
      <w:spacing w:after="200" w:line="276" w:lineRule="auto"/>
    </w:pPr>
    <w:rPr>
      <w:sz w:val="22"/>
      <w:szCs w:val="22"/>
      <w:lang w:eastAsia="en-US"/>
    </w:rPr>
  </w:style>
  <w:style w:type="paragraph" w:styleId="Titolo1">
    <w:name w:val="heading 1"/>
    <w:basedOn w:val="Normale"/>
    <w:next w:val="Normale"/>
    <w:link w:val="Titolo1Carattere"/>
    <w:qFormat/>
    <w:rsid w:val="00BE75E3"/>
    <w:pPr>
      <w:keepNext/>
      <w:numPr>
        <w:numId w:val="4"/>
      </w:numPr>
      <w:suppressAutoHyphens/>
      <w:spacing w:after="0" w:line="240" w:lineRule="auto"/>
      <w:jc w:val="both"/>
      <w:outlineLvl w:val="0"/>
    </w:pPr>
    <w:rPr>
      <w:rFonts w:ascii="Times New Roman" w:eastAsia="Times New Roman" w:hAnsi="Times New Roman"/>
      <w:sz w:val="24"/>
      <w:szCs w:val="20"/>
      <w:lang w:eastAsia="zh-CN"/>
    </w:rPr>
  </w:style>
  <w:style w:type="paragraph" w:styleId="Titolo2">
    <w:name w:val="heading 2"/>
    <w:basedOn w:val="Normale"/>
    <w:next w:val="Normale"/>
    <w:link w:val="Titolo2Carattere"/>
    <w:qFormat/>
    <w:rsid w:val="00BE75E3"/>
    <w:pPr>
      <w:keepNext/>
      <w:numPr>
        <w:ilvl w:val="1"/>
        <w:numId w:val="4"/>
      </w:numPr>
      <w:suppressAutoHyphens/>
      <w:spacing w:after="0" w:line="240" w:lineRule="auto"/>
      <w:outlineLvl w:val="1"/>
    </w:pPr>
    <w:rPr>
      <w:rFonts w:ascii="Times New Roman" w:eastAsia="Times New Roman" w:hAnsi="Times New Roman"/>
      <w:sz w:val="24"/>
      <w:szCs w:val="20"/>
      <w:lang w:eastAsia="zh-CN"/>
    </w:rPr>
  </w:style>
  <w:style w:type="paragraph" w:styleId="Titolo3">
    <w:name w:val="heading 3"/>
    <w:basedOn w:val="Normale"/>
    <w:next w:val="Normale"/>
    <w:link w:val="Titolo3Carattere"/>
    <w:qFormat/>
    <w:rsid w:val="00BE75E3"/>
    <w:pPr>
      <w:keepNext/>
      <w:numPr>
        <w:ilvl w:val="2"/>
        <w:numId w:val="4"/>
      </w:numPr>
      <w:suppressAutoHyphens/>
      <w:spacing w:after="0" w:line="240" w:lineRule="auto"/>
      <w:ind w:left="360" w:firstLine="0"/>
      <w:outlineLvl w:val="2"/>
    </w:pPr>
    <w:rPr>
      <w:rFonts w:ascii="Times New Roman" w:eastAsia="Times New Roman" w:hAnsi="Times New Roman"/>
      <w:sz w:val="24"/>
      <w:szCs w:val="20"/>
      <w:lang w:eastAsia="zh-CN"/>
    </w:rPr>
  </w:style>
  <w:style w:type="paragraph" w:styleId="Titolo4">
    <w:name w:val="heading 4"/>
    <w:basedOn w:val="Normale"/>
    <w:next w:val="Normale"/>
    <w:link w:val="Titolo4Carattere"/>
    <w:qFormat/>
    <w:rsid w:val="00BE75E3"/>
    <w:pPr>
      <w:keepNext/>
      <w:numPr>
        <w:ilvl w:val="3"/>
        <w:numId w:val="4"/>
      </w:numPr>
      <w:suppressAutoHyphens/>
      <w:spacing w:after="0" w:line="240" w:lineRule="auto"/>
      <w:ind w:left="0" w:firstLine="426"/>
      <w:outlineLvl w:val="3"/>
    </w:pPr>
    <w:rPr>
      <w:rFonts w:ascii="Times New Roman" w:eastAsia="Times New Roman" w:hAnsi="Times New Roman"/>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27EB"/>
    <w:pPr>
      <w:ind w:left="720"/>
      <w:contextualSpacing/>
    </w:pPr>
  </w:style>
  <w:style w:type="character" w:customStyle="1" w:styleId="Titolo1Carattere">
    <w:name w:val="Titolo 1 Carattere"/>
    <w:link w:val="Titolo1"/>
    <w:rsid w:val="00BE75E3"/>
    <w:rPr>
      <w:rFonts w:ascii="Times New Roman" w:eastAsia="Times New Roman" w:hAnsi="Times New Roman"/>
      <w:sz w:val="24"/>
      <w:lang w:eastAsia="zh-CN"/>
    </w:rPr>
  </w:style>
  <w:style w:type="character" w:customStyle="1" w:styleId="Titolo2Carattere">
    <w:name w:val="Titolo 2 Carattere"/>
    <w:link w:val="Titolo2"/>
    <w:rsid w:val="00BE75E3"/>
    <w:rPr>
      <w:rFonts w:ascii="Times New Roman" w:eastAsia="Times New Roman" w:hAnsi="Times New Roman"/>
      <w:sz w:val="24"/>
      <w:lang w:eastAsia="zh-CN"/>
    </w:rPr>
  </w:style>
  <w:style w:type="character" w:customStyle="1" w:styleId="Titolo3Carattere">
    <w:name w:val="Titolo 3 Carattere"/>
    <w:link w:val="Titolo3"/>
    <w:rsid w:val="00BE75E3"/>
    <w:rPr>
      <w:rFonts w:ascii="Times New Roman" w:eastAsia="Times New Roman" w:hAnsi="Times New Roman"/>
      <w:sz w:val="24"/>
      <w:lang w:eastAsia="zh-CN"/>
    </w:rPr>
  </w:style>
  <w:style w:type="character" w:customStyle="1" w:styleId="Titolo4Carattere">
    <w:name w:val="Titolo 4 Carattere"/>
    <w:link w:val="Titolo4"/>
    <w:rsid w:val="00BE75E3"/>
    <w:rPr>
      <w:rFonts w:ascii="Times New Roman" w:eastAsia="Times New Roman" w:hAnsi="Times New Roman"/>
      <w:sz w:val="24"/>
      <w:lang w:eastAsia="zh-CN"/>
    </w:rPr>
  </w:style>
  <w:style w:type="paragraph" w:styleId="Corpotesto">
    <w:name w:val="Body Text"/>
    <w:basedOn w:val="Normale"/>
    <w:link w:val="CorpotestoCarattere"/>
    <w:rsid w:val="00BE75E3"/>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link w:val="Corpotesto"/>
    <w:rsid w:val="00BE75E3"/>
    <w:rPr>
      <w:rFonts w:ascii="Times New Roman" w:eastAsia="Times New Roman" w:hAnsi="Times New Roman"/>
      <w:sz w:val="24"/>
      <w:lang w:eastAsia="zh-CN"/>
    </w:rPr>
  </w:style>
  <w:style w:type="paragraph" w:styleId="Testofumetto">
    <w:name w:val="Balloon Text"/>
    <w:basedOn w:val="Normale"/>
    <w:link w:val="TestofumettoCarattere"/>
    <w:uiPriority w:val="99"/>
    <w:semiHidden/>
    <w:unhideWhenUsed/>
    <w:rsid w:val="0029002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9002C"/>
    <w:rPr>
      <w:rFonts w:ascii="Segoe UI" w:hAnsi="Segoe UI" w:cs="Segoe UI"/>
      <w:sz w:val="18"/>
      <w:szCs w:val="18"/>
      <w:lang w:eastAsia="en-US"/>
    </w:rPr>
  </w:style>
  <w:style w:type="paragraph" w:styleId="Titolo">
    <w:name w:val="Title"/>
    <w:basedOn w:val="Normale"/>
    <w:link w:val="TitoloCarattere"/>
    <w:qFormat/>
    <w:rsid w:val="004D238B"/>
    <w:pPr>
      <w:spacing w:after="0" w:line="240" w:lineRule="auto"/>
      <w:jc w:val="center"/>
    </w:pPr>
    <w:rPr>
      <w:rFonts w:ascii="Times New Roman" w:eastAsia="SimSun" w:hAnsi="Times New Roman"/>
      <w:b/>
      <w:bCs/>
      <w:sz w:val="24"/>
      <w:szCs w:val="24"/>
      <w:lang w:eastAsia="it-IT"/>
    </w:rPr>
  </w:style>
  <w:style w:type="character" w:customStyle="1" w:styleId="TitoloCarattere">
    <w:name w:val="Titolo Carattere"/>
    <w:link w:val="Titolo"/>
    <w:rsid w:val="004D238B"/>
    <w:rPr>
      <w:rFonts w:ascii="Times New Roman" w:eastAsia="SimSun" w:hAnsi="Times New Roman"/>
      <w:b/>
      <w:bCs/>
      <w:sz w:val="24"/>
      <w:szCs w:val="24"/>
    </w:rPr>
  </w:style>
  <w:style w:type="character" w:styleId="Enfasigrassetto">
    <w:name w:val="Strong"/>
    <w:basedOn w:val="Carpredefinitoparagrafo"/>
    <w:uiPriority w:val="22"/>
    <w:qFormat/>
    <w:rsid w:val="007A6170"/>
    <w:rPr>
      <w:b/>
      <w:bCs/>
    </w:rPr>
  </w:style>
  <w:style w:type="paragraph" w:styleId="Citazione">
    <w:name w:val="Quote"/>
    <w:basedOn w:val="Normale"/>
    <w:next w:val="Normale"/>
    <w:link w:val="CitazioneCarattere"/>
    <w:uiPriority w:val="29"/>
    <w:qFormat/>
    <w:rsid w:val="007A617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A6170"/>
    <w:rPr>
      <w:i/>
      <w:iCs/>
      <w:color w:val="404040" w:themeColor="text1" w:themeTint="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6C9"/>
    <w:pPr>
      <w:spacing w:after="200" w:line="276" w:lineRule="auto"/>
    </w:pPr>
    <w:rPr>
      <w:sz w:val="22"/>
      <w:szCs w:val="22"/>
      <w:lang w:eastAsia="en-US"/>
    </w:rPr>
  </w:style>
  <w:style w:type="paragraph" w:styleId="Titolo1">
    <w:name w:val="heading 1"/>
    <w:basedOn w:val="Normale"/>
    <w:next w:val="Normale"/>
    <w:link w:val="Titolo1Carattere"/>
    <w:qFormat/>
    <w:rsid w:val="00BE75E3"/>
    <w:pPr>
      <w:keepNext/>
      <w:numPr>
        <w:numId w:val="4"/>
      </w:numPr>
      <w:suppressAutoHyphens/>
      <w:spacing w:after="0" w:line="240" w:lineRule="auto"/>
      <w:jc w:val="both"/>
      <w:outlineLvl w:val="0"/>
    </w:pPr>
    <w:rPr>
      <w:rFonts w:ascii="Times New Roman" w:eastAsia="Times New Roman" w:hAnsi="Times New Roman"/>
      <w:sz w:val="24"/>
      <w:szCs w:val="20"/>
      <w:lang w:eastAsia="zh-CN"/>
    </w:rPr>
  </w:style>
  <w:style w:type="paragraph" w:styleId="Titolo2">
    <w:name w:val="heading 2"/>
    <w:basedOn w:val="Normale"/>
    <w:next w:val="Normale"/>
    <w:link w:val="Titolo2Carattere"/>
    <w:qFormat/>
    <w:rsid w:val="00BE75E3"/>
    <w:pPr>
      <w:keepNext/>
      <w:numPr>
        <w:ilvl w:val="1"/>
        <w:numId w:val="4"/>
      </w:numPr>
      <w:suppressAutoHyphens/>
      <w:spacing w:after="0" w:line="240" w:lineRule="auto"/>
      <w:outlineLvl w:val="1"/>
    </w:pPr>
    <w:rPr>
      <w:rFonts w:ascii="Times New Roman" w:eastAsia="Times New Roman" w:hAnsi="Times New Roman"/>
      <w:sz w:val="24"/>
      <w:szCs w:val="20"/>
      <w:lang w:eastAsia="zh-CN"/>
    </w:rPr>
  </w:style>
  <w:style w:type="paragraph" w:styleId="Titolo3">
    <w:name w:val="heading 3"/>
    <w:basedOn w:val="Normale"/>
    <w:next w:val="Normale"/>
    <w:link w:val="Titolo3Carattere"/>
    <w:qFormat/>
    <w:rsid w:val="00BE75E3"/>
    <w:pPr>
      <w:keepNext/>
      <w:numPr>
        <w:ilvl w:val="2"/>
        <w:numId w:val="4"/>
      </w:numPr>
      <w:suppressAutoHyphens/>
      <w:spacing w:after="0" w:line="240" w:lineRule="auto"/>
      <w:ind w:left="360" w:firstLine="0"/>
      <w:outlineLvl w:val="2"/>
    </w:pPr>
    <w:rPr>
      <w:rFonts w:ascii="Times New Roman" w:eastAsia="Times New Roman" w:hAnsi="Times New Roman"/>
      <w:sz w:val="24"/>
      <w:szCs w:val="20"/>
      <w:lang w:eastAsia="zh-CN"/>
    </w:rPr>
  </w:style>
  <w:style w:type="paragraph" w:styleId="Titolo4">
    <w:name w:val="heading 4"/>
    <w:basedOn w:val="Normale"/>
    <w:next w:val="Normale"/>
    <w:link w:val="Titolo4Carattere"/>
    <w:qFormat/>
    <w:rsid w:val="00BE75E3"/>
    <w:pPr>
      <w:keepNext/>
      <w:numPr>
        <w:ilvl w:val="3"/>
        <w:numId w:val="4"/>
      </w:numPr>
      <w:suppressAutoHyphens/>
      <w:spacing w:after="0" w:line="240" w:lineRule="auto"/>
      <w:ind w:left="0" w:firstLine="426"/>
      <w:outlineLvl w:val="3"/>
    </w:pPr>
    <w:rPr>
      <w:rFonts w:ascii="Times New Roman" w:eastAsia="Times New Roman" w:hAnsi="Times New Roman"/>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27EB"/>
    <w:pPr>
      <w:ind w:left="720"/>
      <w:contextualSpacing/>
    </w:pPr>
  </w:style>
  <w:style w:type="character" w:customStyle="1" w:styleId="Titolo1Carattere">
    <w:name w:val="Titolo 1 Carattere"/>
    <w:link w:val="Titolo1"/>
    <w:rsid w:val="00BE75E3"/>
    <w:rPr>
      <w:rFonts w:ascii="Times New Roman" w:eastAsia="Times New Roman" w:hAnsi="Times New Roman"/>
      <w:sz w:val="24"/>
      <w:lang w:eastAsia="zh-CN"/>
    </w:rPr>
  </w:style>
  <w:style w:type="character" w:customStyle="1" w:styleId="Titolo2Carattere">
    <w:name w:val="Titolo 2 Carattere"/>
    <w:link w:val="Titolo2"/>
    <w:rsid w:val="00BE75E3"/>
    <w:rPr>
      <w:rFonts w:ascii="Times New Roman" w:eastAsia="Times New Roman" w:hAnsi="Times New Roman"/>
      <w:sz w:val="24"/>
      <w:lang w:eastAsia="zh-CN"/>
    </w:rPr>
  </w:style>
  <w:style w:type="character" w:customStyle="1" w:styleId="Titolo3Carattere">
    <w:name w:val="Titolo 3 Carattere"/>
    <w:link w:val="Titolo3"/>
    <w:rsid w:val="00BE75E3"/>
    <w:rPr>
      <w:rFonts w:ascii="Times New Roman" w:eastAsia="Times New Roman" w:hAnsi="Times New Roman"/>
      <w:sz w:val="24"/>
      <w:lang w:eastAsia="zh-CN"/>
    </w:rPr>
  </w:style>
  <w:style w:type="character" w:customStyle="1" w:styleId="Titolo4Carattere">
    <w:name w:val="Titolo 4 Carattere"/>
    <w:link w:val="Titolo4"/>
    <w:rsid w:val="00BE75E3"/>
    <w:rPr>
      <w:rFonts w:ascii="Times New Roman" w:eastAsia="Times New Roman" w:hAnsi="Times New Roman"/>
      <w:sz w:val="24"/>
      <w:lang w:eastAsia="zh-CN"/>
    </w:rPr>
  </w:style>
  <w:style w:type="paragraph" w:styleId="Corpotesto">
    <w:name w:val="Body Text"/>
    <w:basedOn w:val="Normale"/>
    <w:link w:val="CorpotestoCarattere"/>
    <w:rsid w:val="00BE75E3"/>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link w:val="Corpotesto"/>
    <w:rsid w:val="00BE75E3"/>
    <w:rPr>
      <w:rFonts w:ascii="Times New Roman" w:eastAsia="Times New Roman" w:hAnsi="Times New Roman"/>
      <w:sz w:val="24"/>
      <w:lang w:eastAsia="zh-CN"/>
    </w:rPr>
  </w:style>
  <w:style w:type="paragraph" w:styleId="Testofumetto">
    <w:name w:val="Balloon Text"/>
    <w:basedOn w:val="Normale"/>
    <w:link w:val="TestofumettoCarattere"/>
    <w:uiPriority w:val="99"/>
    <w:semiHidden/>
    <w:unhideWhenUsed/>
    <w:rsid w:val="0029002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9002C"/>
    <w:rPr>
      <w:rFonts w:ascii="Segoe UI" w:hAnsi="Segoe UI" w:cs="Segoe UI"/>
      <w:sz w:val="18"/>
      <w:szCs w:val="18"/>
      <w:lang w:eastAsia="en-US"/>
    </w:rPr>
  </w:style>
  <w:style w:type="paragraph" w:styleId="Titolo">
    <w:name w:val="Title"/>
    <w:basedOn w:val="Normale"/>
    <w:link w:val="TitoloCarattere"/>
    <w:qFormat/>
    <w:rsid w:val="004D238B"/>
    <w:pPr>
      <w:spacing w:after="0" w:line="240" w:lineRule="auto"/>
      <w:jc w:val="center"/>
    </w:pPr>
    <w:rPr>
      <w:rFonts w:ascii="Times New Roman" w:eastAsia="SimSun" w:hAnsi="Times New Roman"/>
      <w:b/>
      <w:bCs/>
      <w:sz w:val="24"/>
      <w:szCs w:val="24"/>
      <w:lang w:eastAsia="it-IT"/>
    </w:rPr>
  </w:style>
  <w:style w:type="character" w:customStyle="1" w:styleId="TitoloCarattere">
    <w:name w:val="Titolo Carattere"/>
    <w:link w:val="Titolo"/>
    <w:rsid w:val="004D238B"/>
    <w:rPr>
      <w:rFonts w:ascii="Times New Roman" w:eastAsia="SimSun" w:hAnsi="Times New Roman"/>
      <w:b/>
      <w:bCs/>
      <w:sz w:val="24"/>
      <w:szCs w:val="24"/>
    </w:rPr>
  </w:style>
  <w:style w:type="character" w:styleId="Enfasigrassetto">
    <w:name w:val="Strong"/>
    <w:basedOn w:val="Carpredefinitoparagrafo"/>
    <w:uiPriority w:val="22"/>
    <w:qFormat/>
    <w:rsid w:val="007A6170"/>
    <w:rPr>
      <w:b/>
      <w:bCs/>
    </w:rPr>
  </w:style>
  <w:style w:type="paragraph" w:styleId="Citazione">
    <w:name w:val="Quote"/>
    <w:basedOn w:val="Normale"/>
    <w:next w:val="Normale"/>
    <w:link w:val="CitazioneCarattere"/>
    <w:uiPriority w:val="29"/>
    <w:qFormat/>
    <w:rsid w:val="007A617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A6170"/>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oramedia/SINFO/CFC/20180101/Video/PianificazioneAssenze_DIPE.html" TargetMode="External"/><Relationship Id="rId3" Type="http://schemas.openxmlformats.org/officeDocument/2006/relationships/styles" Target="styles.xml"/><Relationship Id="rId7" Type="http://schemas.openxmlformats.org/officeDocument/2006/relationships/hyperlink" Target="http://agora/EXTSSO/Login.aspx?APP=HRMDATA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95C0-CDDF-489F-A20C-8EFC91E5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dc:creator>
  <cp:lastModifiedBy>Marco Sandoni</cp:lastModifiedBy>
  <cp:revision>2</cp:revision>
  <cp:lastPrinted>2020-04-23T14:08:00Z</cp:lastPrinted>
  <dcterms:created xsi:type="dcterms:W3CDTF">2020-04-30T09:25:00Z</dcterms:created>
  <dcterms:modified xsi:type="dcterms:W3CDTF">2020-04-30T09:25:00Z</dcterms:modified>
</cp:coreProperties>
</file>